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26720686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7C11265F" w:rsidR="00AC4687" w:rsidRPr="008F13E9" w:rsidRDefault="004F089C" w:rsidP="007E3F96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4F089C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LESTE EUROPEU E ALEMANHA</w:t>
      </w:r>
      <w:r w:rsidR="006B0084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2137E82D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3F4860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EET</w:t>
      </w:r>
      <w:r w:rsidR="00817CD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CEAL</w:t>
      </w:r>
    </w:p>
    <w:p w14:paraId="2C6D7F51" w14:textId="77777777" w:rsidR="00817CD6" w:rsidRPr="002E5B33" w:rsidRDefault="00817CD6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38E9E5A9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4F089C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19E54E2" w14:textId="3F570E30" w:rsidR="00817CD6" w:rsidRPr="00817CD6" w:rsidRDefault="00817CD6" w:rsidP="00817CD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ABRI</w:t>
      </w:r>
      <w:r w:rsidR="008574CE">
        <w:rPr>
          <w:rFonts w:ascii="Century Gothic" w:hAnsi="Century Gothic" w:cs="Arial"/>
          <w:bCs/>
          <w:sz w:val="20"/>
          <w:szCs w:val="20"/>
          <w:lang w:val="es-ES"/>
        </w:rPr>
        <w:t>L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10, 24</w:t>
      </w:r>
    </w:p>
    <w:p w14:paraId="722B2FF3" w14:textId="5BA871D9" w:rsidR="00817CD6" w:rsidRPr="00817CD6" w:rsidRDefault="00817CD6" w:rsidP="00817CD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4F089C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8, 22</w:t>
      </w:r>
    </w:p>
    <w:p w14:paraId="7DDB72E9" w14:textId="62A6D72F" w:rsidR="00817CD6" w:rsidRPr="00817CD6" w:rsidRDefault="00817CD6" w:rsidP="00817CD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4F089C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5, 19</w:t>
      </w:r>
    </w:p>
    <w:p w14:paraId="66D45BBD" w14:textId="6FD6275C" w:rsidR="00817CD6" w:rsidRPr="00817CD6" w:rsidRDefault="00817CD6" w:rsidP="00817CD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4F089C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3, 17, 31</w:t>
      </w:r>
    </w:p>
    <w:p w14:paraId="7BD04EAD" w14:textId="12D8B006" w:rsidR="00817CD6" w:rsidRPr="00817CD6" w:rsidRDefault="00817CD6" w:rsidP="00817CD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817CD6">
        <w:rPr>
          <w:rFonts w:ascii="Century Gothic" w:hAnsi="Century Gothic" w:cs="Arial"/>
          <w:bCs/>
          <w:sz w:val="20"/>
          <w:szCs w:val="20"/>
          <w:lang w:val="es-ES"/>
        </w:rPr>
        <w:t>14, 28</w:t>
      </w:r>
    </w:p>
    <w:p w14:paraId="7C0EAF23" w14:textId="52D9608C" w:rsidR="00EA0531" w:rsidRPr="002E5B33" w:rsidRDefault="004F089C" w:rsidP="00817CD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817CD6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817CD6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817CD6" w:rsidRPr="00817CD6">
        <w:rPr>
          <w:rFonts w:ascii="Century Gothic" w:hAnsi="Century Gothic" w:cs="Arial"/>
          <w:bCs/>
          <w:sz w:val="20"/>
          <w:szCs w:val="20"/>
          <w:lang w:val="es-ES"/>
        </w:rPr>
        <w:t>11, 25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279267AD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4F089C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3A457D1E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4F089C" w:rsidRPr="004F089C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4F089C" w:rsidRPr="004F089C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4F089C" w:rsidRPr="004F089C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4F089C" w:rsidRPr="004F089C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4F089C" w:rsidRPr="004F089C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4F089C" w:rsidRPr="004F089C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4F089C" w:rsidRPr="004F089C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00EA2E5E" w14:textId="23761A02" w:rsidR="00817CD6" w:rsidRPr="00817CD6" w:rsidRDefault="00817CD6" w:rsidP="00817CD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817CD6">
        <w:rPr>
          <w:rFonts w:ascii="Century Gothic" w:hAnsi="Century Gothic" w:cs="Arial"/>
          <w:sz w:val="20"/>
          <w:szCs w:val="20"/>
          <w:lang w:val="it-IT"/>
        </w:rPr>
        <w:t>VIENA: PARKHOTEL SCHÖNBRUNN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817CD6">
        <w:rPr>
          <w:rFonts w:ascii="Century Gothic" w:hAnsi="Century Gothic" w:cs="Arial"/>
          <w:sz w:val="20"/>
          <w:szCs w:val="20"/>
          <w:lang w:val="it-IT"/>
        </w:rPr>
        <w:t>LINDNER AM BELVEDERE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330180D3" w14:textId="16DDC33D" w:rsidR="00817CD6" w:rsidRPr="00817CD6" w:rsidRDefault="00817CD6" w:rsidP="00817CD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817CD6">
        <w:rPr>
          <w:rFonts w:ascii="Century Gothic" w:hAnsi="Century Gothic" w:cs="Arial"/>
          <w:sz w:val="20"/>
          <w:szCs w:val="20"/>
          <w:lang w:val="it-IT"/>
        </w:rPr>
        <w:t>BUDAPEST</w:t>
      </w:r>
      <w:r w:rsidR="004F089C">
        <w:rPr>
          <w:rFonts w:ascii="Century Gothic" w:hAnsi="Century Gothic" w:cs="Arial"/>
          <w:sz w:val="20"/>
          <w:szCs w:val="20"/>
          <w:lang w:val="it-IT"/>
        </w:rPr>
        <w:t>E</w:t>
      </w:r>
      <w:r w:rsidRPr="00817CD6">
        <w:rPr>
          <w:rFonts w:ascii="Century Gothic" w:hAnsi="Century Gothic" w:cs="Arial"/>
          <w:sz w:val="20"/>
          <w:szCs w:val="20"/>
          <w:lang w:val="it-IT"/>
        </w:rPr>
        <w:t>: MERCURE KORONA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5BB7ECBA" w14:textId="12D2CFD5" w:rsidR="00817CD6" w:rsidRPr="00817CD6" w:rsidRDefault="00817CD6" w:rsidP="00817CD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817CD6">
        <w:rPr>
          <w:rFonts w:ascii="Century Gothic" w:hAnsi="Century Gothic" w:cs="Arial"/>
          <w:sz w:val="20"/>
          <w:szCs w:val="20"/>
          <w:lang w:val="it-IT"/>
        </w:rPr>
        <w:t>PRAGA: HERMITAGE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6847F927" w14:textId="549AF059" w:rsidR="00817CD6" w:rsidRPr="00817CD6" w:rsidRDefault="00817CD6" w:rsidP="00817CD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817CD6">
        <w:rPr>
          <w:rFonts w:ascii="Century Gothic" w:hAnsi="Century Gothic" w:cs="Arial"/>
          <w:sz w:val="20"/>
          <w:szCs w:val="20"/>
          <w:lang w:val="it-IT"/>
        </w:rPr>
        <w:t>BERL</w:t>
      </w:r>
      <w:r w:rsidR="004F089C">
        <w:rPr>
          <w:rFonts w:ascii="Century Gothic" w:hAnsi="Century Gothic" w:cs="Arial"/>
          <w:sz w:val="20"/>
          <w:szCs w:val="20"/>
          <w:lang w:val="it-IT"/>
        </w:rPr>
        <w:t>IM</w:t>
      </w:r>
      <w:r w:rsidRPr="00817CD6">
        <w:rPr>
          <w:rFonts w:ascii="Century Gothic" w:hAnsi="Century Gothic" w:cs="Arial"/>
          <w:sz w:val="20"/>
          <w:szCs w:val="20"/>
          <w:lang w:val="it-IT"/>
        </w:rPr>
        <w:t>: CROWNE PLAZA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817CD6">
        <w:rPr>
          <w:rFonts w:ascii="Century Gothic" w:hAnsi="Century Gothic" w:cs="Arial"/>
          <w:sz w:val="20"/>
          <w:szCs w:val="20"/>
          <w:lang w:val="it-IT"/>
        </w:rPr>
        <w:t>POTSDAMER PLATZ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2C2E4461" w14:textId="5374D544" w:rsidR="00817CD6" w:rsidRPr="00817CD6" w:rsidRDefault="00817CD6" w:rsidP="00817CD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817CD6">
        <w:rPr>
          <w:rFonts w:ascii="Century Gothic" w:hAnsi="Century Gothic" w:cs="Arial"/>
          <w:sz w:val="20"/>
          <w:szCs w:val="20"/>
          <w:lang w:val="it-IT"/>
        </w:rPr>
        <w:t>FRANKFURT: MARITIM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60216B5" w14:textId="76B29EC5" w:rsidR="00817CD6" w:rsidRPr="00817CD6" w:rsidRDefault="00817CD6" w:rsidP="00817CD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817CD6">
        <w:rPr>
          <w:rFonts w:ascii="Century Gothic" w:hAnsi="Century Gothic" w:cs="Arial"/>
          <w:sz w:val="20"/>
          <w:szCs w:val="20"/>
          <w:lang w:val="it-IT"/>
        </w:rPr>
        <w:t>HEIDELBERG: INTERCITY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92DCC96" w14:textId="028B524F" w:rsidR="00817CD6" w:rsidRPr="00817CD6" w:rsidRDefault="00817CD6" w:rsidP="00817CD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817CD6">
        <w:rPr>
          <w:rFonts w:ascii="Century Gothic" w:hAnsi="Century Gothic" w:cs="Arial"/>
          <w:sz w:val="20"/>
          <w:szCs w:val="20"/>
          <w:lang w:val="it-IT"/>
        </w:rPr>
        <w:t>FRIBURGO: NOVOTEL KONGRESS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3F194349" w14:textId="2B866504" w:rsidR="007E3F96" w:rsidRPr="002E5B33" w:rsidRDefault="004F089C" w:rsidP="00817CD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MUNIQUE</w:t>
      </w:r>
      <w:r w:rsidR="00C104B3" w:rsidRPr="00C104B3">
        <w:rPr>
          <w:rFonts w:ascii="Century Gothic" w:hAnsi="Century Gothic" w:cs="Arial"/>
          <w:sz w:val="20"/>
          <w:szCs w:val="20"/>
          <w:lang w:val="it-IT"/>
        </w:rPr>
        <w:t>: WESTIN GRAND</w:t>
      </w:r>
      <w:r w:rsidR="00C104B3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C104B3">
        <w:rPr>
          <w:rFonts w:ascii="Century Gothic" w:hAnsi="Century Gothic" w:cs="Arial"/>
          <w:sz w:val="20"/>
          <w:szCs w:val="20"/>
          <w:lang w:val="it-IT"/>
        </w:rPr>
        <w:t>(*)</w:t>
      </w:r>
    </w:p>
    <w:p w14:paraId="7822EDF6" w14:textId="77777777" w:rsidR="00817CD6" w:rsidRDefault="00817CD6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7677E95B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4F089C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4F089C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0591243D" w14:textId="77777777" w:rsidR="004F089C" w:rsidRPr="004F089C" w:rsidRDefault="004F089C" w:rsidP="004F089C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2C27EE69" w14:textId="3FD9646D" w:rsidR="004F089C" w:rsidRPr="004F089C" w:rsidRDefault="004F089C" w:rsidP="004F089C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12F1F91B" w14:textId="77777777" w:rsidR="004F089C" w:rsidRPr="004F089C" w:rsidRDefault="004F089C" w:rsidP="004F089C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• 17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67EE34CF" w14:textId="77777777" w:rsidR="004F089C" w:rsidRPr="004F089C" w:rsidRDefault="004F089C" w:rsidP="004F089C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4F089C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4F089C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4F089C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de boas-vindas</w:t>
      </w:r>
    </w:p>
    <w:p w14:paraId="49634C9F" w14:textId="386CC549" w:rsidR="004F089C" w:rsidRDefault="004F089C" w:rsidP="004F089C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4F089C">
        <w:rPr>
          <w:rFonts w:ascii="Century Gothic" w:hAnsi="Century Gothic" w:cs="Arial"/>
          <w:sz w:val="20"/>
          <w:szCs w:val="20"/>
          <w:lang w:val="fr-FR"/>
        </w:rPr>
        <w:t xml:space="preserve"> conforme o </w:t>
      </w:r>
      <w:proofErr w:type="spellStart"/>
      <w:r w:rsidRPr="004F089C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6C1326D2" w14:textId="77777777" w:rsidR="00EA0531" w:rsidRDefault="00EA0531" w:rsidP="00EA0531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3B58704E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4F089C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58B6689B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817CD6" w:rsidRPr="00817CD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3695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4F089C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4F089C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4F089C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4F089C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673C60EF" w14:textId="6B3ABFBE" w:rsidR="0069407D" w:rsidRDefault="00AE1FF1" w:rsidP="0069407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817CD6" w:rsidRPr="00817CD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1530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F4A4B44" w14:textId="1E65B51B" w:rsidR="004F089C" w:rsidRPr="004F089C" w:rsidRDefault="00817CD6" w:rsidP="004F089C">
      <w:pPr>
        <w:jc w:val="both"/>
        <w:rPr>
          <w:rFonts w:ascii="Century Gothic" w:hAnsi="Century Gothic" w:cs="Arial"/>
          <w:bCs/>
          <w:color w:val="FF0000"/>
          <w:sz w:val="20"/>
          <w:szCs w:val="20"/>
          <w:lang w:val="es-ES"/>
        </w:rPr>
      </w:pPr>
      <w:r w:rsidRPr="00817CD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8574CE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2F2E5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817CD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Pr="00817CD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150</w:t>
      </w:r>
      <w:r w:rsidRPr="008574CE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</w:t>
      </w:r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suplemento por </w:t>
      </w:r>
      <w:proofErr w:type="spellStart"/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pessoa</w:t>
      </w:r>
      <w:proofErr w:type="spellEnd"/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alta temporada </w:t>
      </w:r>
      <w:proofErr w:type="spellStart"/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em</w:t>
      </w:r>
      <w:proofErr w:type="spellEnd"/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</w:t>
      </w:r>
      <w:proofErr w:type="spellStart"/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Muni</w:t>
      </w:r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que</w:t>
      </w:r>
      <w:proofErr w:type="spellEnd"/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</w:t>
      </w:r>
      <w:proofErr w:type="spellStart"/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Setembro</w:t>
      </w:r>
      <w:proofErr w:type="spellEnd"/>
      <w:r w:rsidR="004F089C" w:rsidRPr="004F089C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11</w:t>
      </w:r>
    </w:p>
    <w:p w14:paraId="54CA16A1" w14:textId="67D2F807" w:rsidR="00817CD6" w:rsidRDefault="00817CD6" w:rsidP="0069407D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D61E344" w14:textId="77777777" w:rsidR="00817CD6" w:rsidRPr="002E5B33" w:rsidRDefault="00817CD6" w:rsidP="00817CD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F58746E" w14:textId="77777777" w:rsidR="00817CD6" w:rsidRPr="00A70142" w:rsidRDefault="00817CD6" w:rsidP="00817CD6">
      <w:pPr>
        <w:pStyle w:val="Heading3"/>
        <w:jc w:val="both"/>
        <w:rPr>
          <w:rFonts w:ascii="Century Gothic" w:hAnsi="Century Gothic"/>
          <w:color w:val="ED6378"/>
          <w:sz w:val="22"/>
          <w:szCs w:val="22"/>
          <w:bdr w:val="single" w:sz="4" w:space="0" w:color="auto"/>
        </w:rPr>
      </w:pPr>
      <w:r w:rsidRPr="00A70142">
        <w:rPr>
          <w:rFonts w:ascii="Century Gothic" w:eastAsiaTheme="minorHAnsi" w:hAnsi="Century Gothic" w:cstheme="minorBidi"/>
          <w:color w:val="C00000"/>
          <w:kern w:val="2"/>
          <w:sz w:val="22"/>
          <w:szCs w:val="22"/>
          <w:bdr w:val="single" w:sz="4" w:space="0" w:color="auto"/>
          <w:lang w:val="de-AT" w:eastAsia="en-US"/>
          <w14:ligatures w14:val="standardContextual"/>
        </w:rPr>
        <w:t>NOTAS</w:t>
      </w:r>
    </w:p>
    <w:p w14:paraId="3F7779CD" w14:textId="77777777" w:rsidR="00817CD6" w:rsidRPr="002E5B33" w:rsidRDefault="00817CD6" w:rsidP="00817CD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6BAB521C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>VIENA: JANTAR DE BOAS-VINDAS</w:t>
      </w:r>
    </w:p>
    <w:p w14:paraId="2679F8C8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Os clientes que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chegam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depois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das 15:00h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terão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jantar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boas-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vindas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no sábado.</w:t>
      </w:r>
    </w:p>
    <w:p w14:paraId="3049C6D5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195D995F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 xml:space="preserve">VIENA: VALE DO DANÚBIO  </w:t>
      </w:r>
    </w:p>
    <w:p w14:paraId="36D189A2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duas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primeiras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saídas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abril </w:t>
      </w:r>
      <w:proofErr w:type="gram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e</w:t>
      </w:r>
      <w:proofErr w:type="gram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última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saída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outubro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, 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viagem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será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feita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ônibus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barco,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pois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devido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à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corrente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fluvial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nestes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períodos,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Danúbio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é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navegável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.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mesmo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se aplica se durante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verão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Danúbio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sofrer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com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níveis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água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altos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ou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baixos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>.</w:t>
      </w:r>
    </w:p>
    <w:p w14:paraId="1F99E791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6E5565BD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lastRenderedPageBreak/>
        <w:t>VIENA: MUDANÇA DE HOTÉIS</w:t>
      </w:r>
    </w:p>
    <w:p w14:paraId="5D2CE91D" w14:textId="77777777" w:rsidR="004F089C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Devido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congressos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internacionais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em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Viena, para as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saídas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5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junho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e 18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setembro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é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provável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que 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linha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Premiums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seja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hospedada nos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arredores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Viena. O hotel será informado 1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mês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antes da data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chegada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>.</w:t>
      </w:r>
    </w:p>
    <w:p w14:paraId="1EF7D547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24BDD32C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>BUDAPESTE</w:t>
      </w:r>
    </w:p>
    <w:p w14:paraId="215AF250" w14:textId="77777777" w:rsidR="004F089C" w:rsidRPr="00586FDF" w:rsidRDefault="004F089C" w:rsidP="004F089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datas de feriados húngaros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quais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o Mercado Central está fechado (21/4 e 9/6), está previsto como alternativa que o grupo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faça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uma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excursão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para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Szentendre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>.</w:t>
      </w:r>
    </w:p>
    <w:p w14:paraId="5AB6AD77" w14:textId="4B730B04" w:rsidR="003F4860" w:rsidRDefault="003F4860" w:rsidP="003F4860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177A7A16" w14:textId="77777777" w:rsidR="00817CD6" w:rsidRDefault="00817CD6" w:rsidP="003F4860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2ED43B03" w14:textId="77777777" w:rsidR="003F4860" w:rsidRPr="002E5B33" w:rsidRDefault="003F4860" w:rsidP="003F4860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8D8BBE5" w14:textId="493CB2C5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 QUI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VIENA </w:t>
      </w:r>
    </w:p>
    <w:p w14:paraId="3DAD21C0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Viena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traslado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motorista para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hotel. À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encontro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companheiros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típico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jantar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boas-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vindas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austríaco no restaurante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Marchfelderhof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fronteiras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país.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Neste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ambiente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verdadeiramente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único,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logo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terá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sensação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que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Imperatriz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Sissi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está sentada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lado à mesa. Claro,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as bebidas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incluídas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35F48942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1427FE6" w14:textId="38A30788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2 SEX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VIENA </w:t>
      </w:r>
    </w:p>
    <w:p w14:paraId="6F3142A4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visita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excelente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geral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diversos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Viena. Visitaremos 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jardins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histórico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Belvedere,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verão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Príncipe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Eugênio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Savoia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Apreciaremos a magnífica vista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imortalizada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pelo artista Giovanni Antonio Canal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pinturas de Viena. Continuaremos pela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Ringstrasse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magníficos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como a Ópera Estatal,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Arte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Natural, Monumento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Theresa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Parlamento Austríaco,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Viena, Teatro Nacional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sede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presidente federal.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Passearemos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pequenas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idílicas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centro histórico de Viena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visitaremos o interior da Catedral de Santo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Anker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judeu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termina no centro,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Maria-Theresien-Platz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visita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opção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participar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Schönbrunn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Gostaria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pouco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ver todos os monumentos? Para a tarde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possibilidade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apreciar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concerto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clássica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).  </w:t>
      </w:r>
    </w:p>
    <w:p w14:paraId="4FD66E3C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04FE550" w14:textId="6164CFAF" w:rsidR="004F089C" w:rsidRPr="004F089C" w:rsidRDefault="004F089C" w:rsidP="004F089C">
      <w:pPr>
        <w:pStyle w:val="Heading3"/>
        <w:jc w:val="both"/>
        <w:rPr>
          <w:rFonts w:ascii="Century Gothic" w:hAnsi="Century Gothic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3 SAB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VIENA </w:t>
      </w:r>
    </w:p>
    <w:p w14:paraId="441D0F05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no hotel reservado.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impressões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capital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atraído pela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natureza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recomendamos participar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famoso Vale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 cerca de 80 km de Viena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que abriga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trechos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Gostaria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surpreender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entes queridos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casa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souvenir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autêntico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?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: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Wachau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é famosa pelo cultivo de damascos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produtos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feitos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partir deles, de chocolate e licor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aguardente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29D60E75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13F5579A" w14:textId="73806043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4 DOM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VIENA - BUDAPESTE </w:t>
      </w:r>
    </w:p>
    <w:p w14:paraId="462E7228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Hungria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Desfrute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ônibus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que nos levará à capital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como a “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Pérola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”,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prevista para a hora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almoço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À tarde, visita à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está dividida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partes: “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Buda“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centro histórico,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embaixadas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residências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alta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sociedade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e “Pest“,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maioria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hotéis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esqueça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preparar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câmera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No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visitaremos Pest e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Heróis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está localizado o Monumento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Milênio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No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pedestal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estátuas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sete conquistadores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e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líder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Árpád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continua pela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Andrassy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r w:rsidRPr="004F089C">
        <w:rPr>
          <w:rFonts w:ascii="Arial" w:hAnsi="Arial" w:cs="Arial"/>
          <w:sz w:val="20"/>
          <w:szCs w:val="20"/>
          <w:lang w:val="es-ES"/>
        </w:rPr>
        <w:t>​​</w:t>
      </w:r>
      <w:r w:rsidRPr="004F089C">
        <w:rPr>
          <w:rFonts w:ascii="Century Gothic" w:hAnsi="Century Gothic"/>
          <w:sz w:val="20"/>
          <w:szCs w:val="20"/>
          <w:lang w:val="es-ES"/>
        </w:rPr>
        <w:t xml:space="preserve">declarada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Humanidade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importante da avenida, a Ópera Estatal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Hungria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projetada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Miklós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Ybl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Casa do Terror,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Húngara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Artes e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Memorial Franz Liszt.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sabia que por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segundo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metrô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Europa?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estações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elegantes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populares entre moradores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estrangeiros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Visitaremos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Parlamento Húngaro, monumento emblemático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sede do poder legislativo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guardião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Santa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Coroa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Húngara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. Antes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continuarmos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o mercado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área de pedestres, veremos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bonitos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: a Basílica de Santo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tour, retorno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hotel,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relaxar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no final da tarde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rever todas 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impressões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7EDE3FBF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F406CB6" w14:textId="1EF9D591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lastRenderedPageBreak/>
        <w:t xml:space="preserve">DIA 5 SEG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BUDAPESTE </w:t>
      </w:r>
    </w:p>
    <w:p w14:paraId="5597525D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no hotel,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passearemos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juntos pelo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“Buda”,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encontram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outros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dois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destaques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: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Matias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Bastião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Pescadores.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pode-se ter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provavelmente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vista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bonita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então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pode perder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foto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álbum.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Real para ver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as diferentes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ligam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partes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visita, tempo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quiser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apostar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delícias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culinárias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típicas do país,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“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goulash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”.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vai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arrepender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!</w:t>
      </w:r>
    </w:p>
    <w:p w14:paraId="293FA83B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2C0556E" w14:textId="7B829C3A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6 TER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BUDAPESTE </w:t>
      </w:r>
      <w:r w:rsidRPr="004F089C">
        <w:rPr>
          <w:rFonts w:ascii="Century Gothic" w:hAnsi="Century Gothic"/>
          <w:color w:val="FF0000"/>
          <w:szCs w:val="20"/>
        </w:rPr>
        <w:t xml:space="preserve">- </w:t>
      </w:r>
      <w:r w:rsidRPr="004F089C">
        <w:rPr>
          <w:rFonts w:ascii="Century Gothic" w:hAnsi="Century Gothic"/>
          <w:color w:val="FF0000"/>
          <w:szCs w:val="20"/>
        </w:rPr>
        <w:t xml:space="preserve">BRATISLAVA - PRAGA </w:t>
      </w:r>
    </w:p>
    <w:p w14:paraId="079A457D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traslado para Praga, capital da República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Tcheca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breve parada na capital eslovaca, Bratislava,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desfrutar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tempo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Praga,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inesquecível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turístico pelo centro histórico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Mostraremos 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monumentos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conheceremos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as partes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Praga.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 xml:space="preserve">Sabia que Praga é o lar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algumas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melhores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cervejas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mundo?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cervejaria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cada 10 mil habitantes,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densidade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cervejarias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mundo -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Saúde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44688ECC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A3AFF66" w14:textId="5CB0692F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7 QUA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PRAGA </w:t>
      </w:r>
    </w:p>
    <w:p w14:paraId="4464DD59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Desfrute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variado no hotel reservado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prepare-se para a visita à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começando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Castelo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Hradčany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Catedral de São Vito, o Castelo de Praga e o Beco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Ouro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vários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pátios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visita à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Nerudova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casas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símbolos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São Nicolau e Ponte de Carlos,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Europa, que liga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e apreciaremos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bela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vista.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Caminhada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Karlova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até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astronômico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gótica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Senhora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Tyn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monumento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Jan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Finalmente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chegaremos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Nova,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termina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Praga é famosa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arte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vidro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porcelana. 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marionetes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autêntico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souvenir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quem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ficou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casa.</w:t>
      </w:r>
    </w:p>
    <w:p w14:paraId="6C8C6B62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2007673" w14:textId="76C023B0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8 QUI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PRAGA </w:t>
      </w:r>
    </w:p>
    <w:p w14:paraId="46CD10B0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Talvez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queira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aproveitar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descontrair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relaxar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Para os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desejam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saber como os imperadores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relaxavam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opcional a Karlovy Vary,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clássica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balneário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monarquia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austro-húngara (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Praga.</w:t>
      </w:r>
    </w:p>
    <w:p w14:paraId="440613E4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964FC5D" w14:textId="6C6C81F7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9 SEX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>PRAGA - DRESDEN - BERLIM</w:t>
      </w:r>
      <w:r w:rsidRPr="004F089C">
        <w:rPr>
          <w:rFonts w:ascii="Century Gothic" w:hAnsi="Century Gothic"/>
          <w:color w:val="FF0000"/>
          <w:szCs w:val="20"/>
        </w:rPr>
        <w:t xml:space="preserve"> </w:t>
      </w:r>
    </w:p>
    <w:p w14:paraId="02322FDD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Durante o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poderá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despedir lentamente de Praga aguardando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próximo destino,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Dresden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bonitas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Alemanha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Localizada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Elba,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é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como “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Florença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Elba”.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Embora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os ataques aéreos dos EUA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tenham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danificado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gravemente esta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ela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brilha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novamente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toda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beleza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arquitetônica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joia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barroca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Zwinger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 Ópera Semper e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Hofkirche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indiscutíveis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destaques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Sabia que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chocolate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leite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ironicamente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 pasta de dente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foram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inventados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Dresden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Berlim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5A62EDFA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0506E9C" w14:textId="19C2E249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10 SAB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BERLIM </w:t>
      </w:r>
    </w:p>
    <w:p w14:paraId="48B01889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farto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no hotel, prepare-se para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panorâmico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destaque para as famosas avenidas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Kurfürstendamm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Unter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den Linden,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Portão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Brandemburgo, símbolo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unidade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alemã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Alexanderplatz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Humboldt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Pérgamo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No final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barco pelo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Spree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forma de admirar esta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maravilhosa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desde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água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À tarde, tempo suficiente para explorar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própria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Há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tanto para ver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certamente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encontrará algo. Para os amantes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fast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food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: 70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milhões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salsichas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currywurst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consumidas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Berlim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todos os anos.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até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dedicou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amor por este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prato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Ficou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vontade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?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Vá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frente.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Berlim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26AA0CA6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4B3FDB7" w14:textId="595765CF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11 DOM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BERLIM - FRANKFURT </w:t>
      </w:r>
    </w:p>
    <w:p w14:paraId="68194545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Frankfurt,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Weimar, capital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Turíngia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ainda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conserva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caráter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medieval. Destaque para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Paroquial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no centro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que abriga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retábulo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feito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Lukas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Cranach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Velho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Frankfurt.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</w:p>
    <w:p w14:paraId="2C836892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A91039D" w14:textId="46A3F546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12 </w:t>
      </w:r>
      <w:proofErr w:type="gramStart"/>
      <w:r w:rsidRPr="004F089C">
        <w:rPr>
          <w:rFonts w:ascii="Century Gothic" w:hAnsi="Century Gothic"/>
          <w:color w:val="FF0000"/>
          <w:szCs w:val="20"/>
        </w:rPr>
        <w:t xml:space="preserve">SEG </w:t>
      </w:r>
      <w:r w:rsidRPr="004F089C">
        <w:rPr>
          <w:rFonts w:ascii="Century Gothic" w:hAnsi="Century Gothic"/>
          <w:color w:val="FF0000"/>
          <w:szCs w:val="20"/>
        </w:rPr>
        <w:t xml:space="preserve"> </w:t>
      </w:r>
      <w:r w:rsidRPr="004F089C">
        <w:rPr>
          <w:rFonts w:ascii="Century Gothic" w:hAnsi="Century Gothic"/>
          <w:color w:val="FF0000"/>
          <w:szCs w:val="20"/>
        </w:rPr>
        <w:t>FRANKFURT</w:t>
      </w:r>
      <w:proofErr w:type="gramEnd"/>
      <w:r w:rsidRPr="004F089C">
        <w:rPr>
          <w:rFonts w:ascii="Century Gothic" w:hAnsi="Century Gothic"/>
          <w:color w:val="FF0000"/>
          <w:szCs w:val="20"/>
        </w:rPr>
        <w:t xml:space="preserve"> - ROTHENBURG - HEIDELBERG</w:t>
      </w:r>
      <w:r w:rsidRPr="004F089C">
        <w:rPr>
          <w:rFonts w:ascii="Century Gothic" w:hAnsi="Century Gothic"/>
          <w:color w:val="FF0000"/>
          <w:szCs w:val="20"/>
        </w:rPr>
        <w:t xml:space="preserve"> </w:t>
      </w:r>
    </w:p>
    <w:p w14:paraId="18446DC3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visita a Frankfurt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centro histórico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Römer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 Catedral e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Paulskirche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Paulo).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ver a Casa de Goethe,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lugae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nascimento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grande poeta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alemão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e 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instalações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Feira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Frankfurt,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acontecem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exposições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internacionais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Oper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(Ópera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) e o distrito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financeiro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arranha-céus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altos da Europa, o Banco Central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Europeu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Hauptwache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a principal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comercial ‘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Zeil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‘, as grandes torres 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muralhas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museus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margem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Reno.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Rothenburg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ob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Tauber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que nos recebe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Média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que parece congelada no tempo.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muralhas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perfeitamente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preservadas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paralelepípedos nos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transportam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época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cavaleiros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donzelas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mercado,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pitoresca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fachada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Prefeitur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casas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enxaimel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é o centro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nevrálgico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desta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medieval. À tarde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Heidelberg.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14338F82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9153483" w14:textId="73E574E1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13 TER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>HEIDELBERG</w:t>
      </w:r>
      <w:r w:rsidRPr="004F089C">
        <w:rPr>
          <w:rFonts w:ascii="Century Gothic" w:hAnsi="Century Gothic"/>
          <w:color w:val="FF0000"/>
          <w:szCs w:val="20"/>
        </w:rPr>
        <w:t xml:space="preserve"> </w:t>
      </w:r>
    </w:p>
    <w:p w14:paraId="5D8C479A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Heidelberg,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Alemanha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Começamos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visita pelo centro histórico,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encontram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vários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históricos, como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Heiliggeistkirche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Espírito Santo), ambas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XV. O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impressiona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as casas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enxaimel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caracterizam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área.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destaque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desta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visita é o Castelo de Heidelberg, que se eleva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vista deslumbrante do Vale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Neckar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especial é a grande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adega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barril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vinho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mundo.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visita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pela Ponte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A ponte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pedra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XVIII é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outro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marco de Heidelberg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encerra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visita. Tarde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69A3B9C2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B576846" w14:textId="1FF84350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14 QUA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>HEIDELBERG -</w:t>
      </w:r>
      <w:r w:rsidRPr="004F089C">
        <w:rPr>
          <w:rFonts w:ascii="Century Gothic" w:hAnsi="Century Gothic"/>
          <w:color w:val="FF0000"/>
          <w:szCs w:val="20"/>
        </w:rPr>
        <w:t xml:space="preserve"> </w:t>
      </w:r>
      <w:r w:rsidRPr="004F089C">
        <w:rPr>
          <w:rFonts w:ascii="Century Gothic" w:hAnsi="Century Gothic"/>
          <w:color w:val="FF0000"/>
          <w:szCs w:val="20"/>
        </w:rPr>
        <w:t>ESTRASBURGO</w:t>
      </w:r>
      <w:r w:rsidRPr="004F089C">
        <w:rPr>
          <w:rFonts w:ascii="Century Gothic" w:hAnsi="Century Gothic"/>
          <w:color w:val="FF0000"/>
          <w:szCs w:val="20"/>
        </w:rPr>
        <w:t xml:space="preserve"> </w:t>
      </w:r>
      <w:r w:rsidRPr="004F089C">
        <w:rPr>
          <w:rFonts w:ascii="Century Gothic" w:hAnsi="Century Gothic"/>
          <w:color w:val="FF0000"/>
          <w:szCs w:val="20"/>
        </w:rPr>
        <w:t>- FRIBURGO</w:t>
      </w:r>
      <w:r w:rsidRPr="004F089C">
        <w:rPr>
          <w:rFonts w:ascii="Century Gothic" w:hAnsi="Century Gothic"/>
          <w:color w:val="FF0000"/>
          <w:szCs w:val="20"/>
        </w:rPr>
        <w:t xml:space="preserve"> </w:t>
      </w:r>
    </w:p>
    <w:p w14:paraId="3347F22A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leva pelos encantadores vales do rio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Neckar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do Reno,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colinas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cobertas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vinhedos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refletem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calmas. À medida que nos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apromoximamos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fronteira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francesa,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gradualmente se transforma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colinas suaves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florestas exuberantes. Logo estaremos cruzando o Reno e entrando na mágica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Estrasburgo,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icônica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catedral gótica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charmosas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paralelepípedos. Estrasburgo,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rica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cultura vibrante, nos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dá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as boas-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vindas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braços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abertos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Do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pitoresco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La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Petite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France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movimentado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mercado de Natal na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Catedral, cada canto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é repleto de charme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personalidade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Breve visita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Friburgo.</w:t>
      </w:r>
    </w:p>
    <w:p w14:paraId="6A21F997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F6E25E1" w14:textId="1384A372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15 QUI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>FRIBURGO - FLORESTA NEGRA - LINDAU - MUNI</w:t>
      </w:r>
      <w:r w:rsidRPr="004F089C">
        <w:rPr>
          <w:rFonts w:ascii="Century Gothic" w:hAnsi="Century Gothic"/>
          <w:color w:val="FF0000"/>
          <w:szCs w:val="20"/>
        </w:rPr>
        <w:t xml:space="preserve">QUE </w:t>
      </w:r>
    </w:p>
    <w:p w14:paraId="6FB024E4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Freiburg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Lindau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é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aventura que nos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suaves colinas da Floresta Negra até 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majestoso Lago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Constança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vilarejos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pitorescos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deslumbrantes.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cuco do mundo se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Schonach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Untertal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relojoeiro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Josef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Dold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família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longo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dois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anos.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mecanismo mede 3,60 metros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comprimento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3,10 metros de altura e 1 metro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profundidade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Feito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inteiramente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madeira, é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prova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grande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trabalho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artesanal </w:t>
      </w:r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 dos cálculos precisos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foram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necessários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50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vezes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cuco normal, convida os visitantes a dar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olhada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interior.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Lindau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encantadora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cidade-ilha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localizada na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margem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Lago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Constança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pitoresco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porto,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paralelepípedos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arquitetura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histórica. Breve parada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Munique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pela exuberante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Allgäu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prados verdes, florestas densas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tradicionais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casas de campo decoradas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flores.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Munique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7EC51D7B" w14:textId="77777777" w:rsid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3843E48" w14:textId="51AA762E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DIA16 SEX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MUNIQUE </w:t>
      </w:r>
    </w:p>
    <w:p w14:paraId="135628F3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à capital da Baviera,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rio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Isar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na base norte dos Alpes. Destaque para a Catedral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Senhora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austera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 gótico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tardio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gótica do Espírito Santo,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igrejas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São Miguel e São Nepomuceno. Tarde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40089E86" w14:textId="77777777" w:rsid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9E3FE9E" w14:textId="0BAE7AF0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17 SAB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>MUNIQUE - NEUSCHWANSTEIN - MUNIQUE</w:t>
      </w:r>
      <w:r w:rsidRPr="004F089C">
        <w:rPr>
          <w:rFonts w:ascii="Century Gothic" w:hAnsi="Century Gothic"/>
          <w:color w:val="FF0000"/>
          <w:szCs w:val="20"/>
        </w:rPr>
        <w:t xml:space="preserve"> </w:t>
      </w:r>
    </w:p>
    <w:p w14:paraId="6AABE2D1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Castelo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Neuschwanstein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Ludwig II da Baviera,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apelido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‘o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Louco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inspirada nos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castelos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lastRenderedPageBreak/>
        <w:t>medievais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‘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Cavaleiros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proofErr w:type="gramStart"/>
      <w:r w:rsidRPr="004F089C">
        <w:rPr>
          <w:rFonts w:ascii="Century Gothic" w:hAnsi="Century Gothic"/>
          <w:sz w:val="20"/>
          <w:szCs w:val="20"/>
          <w:lang w:val="es-ES"/>
        </w:rPr>
        <w:t>Teutônicos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4F089C">
        <w:rPr>
          <w:rFonts w:ascii="Century Gothic" w:hAnsi="Century Gothic"/>
          <w:sz w:val="20"/>
          <w:szCs w:val="20"/>
          <w:lang w:val="es-ES"/>
        </w:rPr>
        <w:t xml:space="preserve">.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salões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aludem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mitos, fábulas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seguida, visita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Linderhof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o menor dos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três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palácios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construídos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por Ludwig II da Baviera, que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pretendia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emular o Castelo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Versalhes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Oberammergau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famosa por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peça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Paixão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que data de 1633 e é representada a cada 10 anos.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segu</w:t>
      </w:r>
      <w:bookmarkStart w:id="0" w:name="_GoBack"/>
      <w:bookmarkEnd w:id="0"/>
      <w:r w:rsidRPr="004F089C">
        <w:rPr>
          <w:rFonts w:ascii="Century Gothic" w:hAnsi="Century Gothic"/>
          <w:sz w:val="20"/>
          <w:szCs w:val="20"/>
          <w:lang w:val="es-ES"/>
        </w:rPr>
        <w:t xml:space="preserve">ida, visitamos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Beneditina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Ettal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, fundada pela Casa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Wittelsbacher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.</w:t>
      </w:r>
    </w:p>
    <w:p w14:paraId="5F294996" w14:textId="77777777" w:rsidR="004F089C" w:rsidRPr="004F089C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DF8DB47" w14:textId="3542ACE6" w:rsidR="004F089C" w:rsidRPr="004F089C" w:rsidRDefault="004F089C" w:rsidP="004F089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4F089C">
        <w:rPr>
          <w:rFonts w:ascii="Century Gothic" w:hAnsi="Century Gothic"/>
          <w:color w:val="FF0000"/>
          <w:szCs w:val="20"/>
        </w:rPr>
        <w:t xml:space="preserve">DIA 18 DOM </w:t>
      </w:r>
      <w:r w:rsidRPr="004F089C">
        <w:rPr>
          <w:rFonts w:ascii="Century Gothic" w:hAnsi="Century Gothic"/>
          <w:color w:val="FF0000"/>
          <w:szCs w:val="20"/>
        </w:rPr>
        <w:tab/>
      </w:r>
      <w:r w:rsidRPr="004F089C">
        <w:rPr>
          <w:rFonts w:ascii="Century Gothic" w:hAnsi="Century Gothic"/>
          <w:color w:val="FF0000"/>
          <w:szCs w:val="20"/>
        </w:rPr>
        <w:t xml:space="preserve">MUNIQUE </w:t>
      </w:r>
    </w:p>
    <w:p w14:paraId="3A04A570" w14:textId="5F012030" w:rsidR="004F089C" w:rsidRPr="002E5B33" w:rsidRDefault="004F089C" w:rsidP="004F089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4F089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fim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nossos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serviços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(o traslado de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 xml:space="preserve"> está </w:t>
      </w:r>
      <w:proofErr w:type="spellStart"/>
      <w:r w:rsidRPr="004F089C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4F089C">
        <w:rPr>
          <w:rFonts w:ascii="Century Gothic" w:hAnsi="Century Gothic"/>
          <w:sz w:val="20"/>
          <w:szCs w:val="20"/>
          <w:lang w:val="es-ES"/>
        </w:rPr>
        <w:t>).</w:t>
      </w:r>
    </w:p>
    <w:sectPr w:rsidR="004F089C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201912"/>
    <w:rsid w:val="00222872"/>
    <w:rsid w:val="00253769"/>
    <w:rsid w:val="002B1DBE"/>
    <w:rsid w:val="002E5B33"/>
    <w:rsid w:val="002F2E56"/>
    <w:rsid w:val="003013F4"/>
    <w:rsid w:val="00303D8B"/>
    <w:rsid w:val="0031584E"/>
    <w:rsid w:val="00315CB7"/>
    <w:rsid w:val="00320B1A"/>
    <w:rsid w:val="003223BC"/>
    <w:rsid w:val="00324A62"/>
    <w:rsid w:val="00326736"/>
    <w:rsid w:val="0038784B"/>
    <w:rsid w:val="003A107E"/>
    <w:rsid w:val="003A373B"/>
    <w:rsid w:val="003C7629"/>
    <w:rsid w:val="003F4860"/>
    <w:rsid w:val="0041593D"/>
    <w:rsid w:val="004A7A16"/>
    <w:rsid w:val="004B6DA8"/>
    <w:rsid w:val="004C1A4D"/>
    <w:rsid w:val="004D520F"/>
    <w:rsid w:val="004F089C"/>
    <w:rsid w:val="00507E57"/>
    <w:rsid w:val="00546A34"/>
    <w:rsid w:val="0057233A"/>
    <w:rsid w:val="0058222E"/>
    <w:rsid w:val="0058433A"/>
    <w:rsid w:val="00587A59"/>
    <w:rsid w:val="0060412C"/>
    <w:rsid w:val="0068243A"/>
    <w:rsid w:val="006907D3"/>
    <w:rsid w:val="0069407D"/>
    <w:rsid w:val="006B0084"/>
    <w:rsid w:val="0072265A"/>
    <w:rsid w:val="007229F4"/>
    <w:rsid w:val="00730B15"/>
    <w:rsid w:val="00756855"/>
    <w:rsid w:val="007570EC"/>
    <w:rsid w:val="00775B2F"/>
    <w:rsid w:val="0079403F"/>
    <w:rsid w:val="007D0BCB"/>
    <w:rsid w:val="007D4ABB"/>
    <w:rsid w:val="007E3F96"/>
    <w:rsid w:val="008108BE"/>
    <w:rsid w:val="00817CD6"/>
    <w:rsid w:val="00836237"/>
    <w:rsid w:val="008377C2"/>
    <w:rsid w:val="008574CE"/>
    <w:rsid w:val="008615E8"/>
    <w:rsid w:val="0089517D"/>
    <w:rsid w:val="008F13E9"/>
    <w:rsid w:val="00924444"/>
    <w:rsid w:val="009E7D84"/>
    <w:rsid w:val="009F3AF5"/>
    <w:rsid w:val="00A100ED"/>
    <w:rsid w:val="00A329DC"/>
    <w:rsid w:val="00A32F0F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C104B3"/>
    <w:rsid w:val="00C419C4"/>
    <w:rsid w:val="00C43923"/>
    <w:rsid w:val="00CC2324"/>
    <w:rsid w:val="00CD4724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B68F8"/>
    <w:rsid w:val="00DD4479"/>
    <w:rsid w:val="00E014D2"/>
    <w:rsid w:val="00E534B8"/>
    <w:rsid w:val="00EA0531"/>
    <w:rsid w:val="00EA2D22"/>
    <w:rsid w:val="00EB79EF"/>
    <w:rsid w:val="00EC6BF2"/>
    <w:rsid w:val="00ED7120"/>
    <w:rsid w:val="00F03340"/>
    <w:rsid w:val="00F57FD2"/>
    <w:rsid w:val="00F60A4F"/>
    <w:rsid w:val="00F60D1E"/>
    <w:rsid w:val="00F718A4"/>
    <w:rsid w:val="00FC493F"/>
    <w:rsid w:val="00FD2CD5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2131</Words>
  <Characters>12151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2024-07-10T16:13:00Z</dcterms:created>
  <dcterms:modified xsi:type="dcterms:W3CDTF">2024-07-10T16:24:00Z</dcterms:modified>
</cp:coreProperties>
</file>