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C15E" w14:textId="2807D7F5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733E3805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2A5A0530" w:rsidR="00AC4687" w:rsidRPr="008F13E9" w:rsidRDefault="00ED38D3" w:rsidP="007E3F96">
      <w:pPr>
        <w:pStyle w:val="berschrift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ED38D3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DE PRAGA A PAR</w:t>
      </w:r>
      <w:r w:rsidR="00901E12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I</w:t>
      </w:r>
      <w:r w:rsidRPr="00ED38D3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S</w:t>
      </w:r>
      <w:r w:rsidR="006B0084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20</w:t>
      </w:r>
      <w:r w:rsidR="0060412C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</w:t>
      </w:r>
      <w:r w:rsidR="00EB79EF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7E3F96">
      <w:pPr>
        <w:jc w:val="center"/>
        <w:rPr>
          <w:lang w:val="es-ES"/>
        </w:rPr>
      </w:pPr>
    </w:p>
    <w:p w14:paraId="282BD4FA" w14:textId="6AB25F66" w:rsidR="00AC4687" w:rsidRPr="007E3F96" w:rsidRDefault="0058433A" w:rsidP="007E3F96">
      <w:pPr>
        <w:jc w:val="center"/>
        <w:rPr>
          <w:rFonts w:ascii="Century Gothic" w:hAnsi="Century Gothic" w:cs="Arial"/>
          <w:b/>
          <w:color w:val="64A0BA"/>
          <w:sz w:val="28"/>
          <w:szCs w:val="28"/>
          <w:lang w:val="pt-BR"/>
        </w:rPr>
      </w:pPr>
      <w:r w:rsidRPr="007E3F96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 xml:space="preserve">Código: </w:t>
      </w:r>
      <w:r w:rsidR="00ED38D3" w:rsidRPr="00ED38D3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>EETPRGPAR</w:t>
      </w:r>
    </w:p>
    <w:p w14:paraId="2C6D7F51" w14:textId="0925511D" w:rsidR="00817CD6" w:rsidRDefault="00817CD6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77A5848C" w14:textId="77777777" w:rsidR="008120D0" w:rsidRPr="002E5B33" w:rsidRDefault="008120D0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1B8ABDA2" w:rsidR="001F3116" w:rsidRPr="00ED7120" w:rsidRDefault="001F3116" w:rsidP="00A70142">
      <w:pPr>
        <w:pStyle w:val="berschrift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6E013F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DAS GARANTIDAS 202</w:t>
      </w:r>
      <w:r w:rsidR="00EB79EF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54509588" w14:textId="3A124C84" w:rsidR="00ED38D3" w:rsidRPr="00ED38D3" w:rsidRDefault="00ED38D3" w:rsidP="00ED38D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ABRIL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29</w:t>
      </w:r>
    </w:p>
    <w:p w14:paraId="328573A0" w14:textId="06E1CAC2" w:rsidR="00ED38D3" w:rsidRPr="00ED38D3" w:rsidRDefault="00ED38D3" w:rsidP="00ED38D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6E013F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20</w:t>
      </w:r>
    </w:p>
    <w:p w14:paraId="44B18635" w14:textId="6E3E5E93" w:rsidR="00ED38D3" w:rsidRPr="00ED38D3" w:rsidRDefault="00ED38D3" w:rsidP="00ED38D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6E013F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10</w:t>
      </w:r>
    </w:p>
    <w:p w14:paraId="69768B39" w14:textId="73E782E8" w:rsidR="00ED38D3" w:rsidRPr="00ED38D3" w:rsidRDefault="00ED38D3" w:rsidP="00ED38D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JUL</w:t>
      </w:r>
      <w:r w:rsidR="006E013F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1</w:t>
      </w:r>
    </w:p>
    <w:p w14:paraId="03C80019" w14:textId="6DFA262E" w:rsidR="00ED38D3" w:rsidRPr="00ED38D3" w:rsidRDefault="00ED38D3" w:rsidP="00ED38D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19</w:t>
      </w:r>
    </w:p>
    <w:p w14:paraId="7C0EAF23" w14:textId="2C68B1CF" w:rsidR="00EA0531" w:rsidRPr="002E5B33" w:rsidRDefault="006E013F" w:rsidP="00ED38D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SETEMBRO</w:t>
      </w:r>
      <w:r w:rsidR="00ED38D3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ED38D3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ED38D3" w:rsidRPr="00ED38D3">
        <w:rPr>
          <w:rFonts w:ascii="Century Gothic" w:hAnsi="Century Gothic" w:cs="Arial"/>
          <w:bCs/>
          <w:sz w:val="20"/>
          <w:szCs w:val="20"/>
          <w:lang w:val="es-ES"/>
        </w:rPr>
        <w:t>9, 23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590243C3" w:rsidR="001F3116" w:rsidRPr="007E3F96" w:rsidRDefault="001F3116" w:rsidP="00A70142">
      <w:pPr>
        <w:pStyle w:val="berschrift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HOT</w:t>
      </w:r>
      <w:r w:rsidR="006E013F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ÉI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 PREVISTOS</w:t>
      </w:r>
      <w:r w:rsidR="00A329DC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78670128" w14:textId="32B8A90A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r w:rsidR="006E013F" w:rsidRPr="006E013F">
        <w:rPr>
          <w:rFonts w:ascii="Century Gothic" w:hAnsi="Century Gothic" w:cs="Arial"/>
          <w:sz w:val="20"/>
          <w:szCs w:val="20"/>
          <w:lang w:val="it-IT"/>
        </w:rPr>
        <w:t>ou similares na categoria, conforme a cidade</w:t>
      </w:r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35D5811C" w14:textId="0B7ADA73" w:rsidR="00ED38D3" w:rsidRPr="00ED38D3" w:rsidRDefault="00ED38D3" w:rsidP="00ED38D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D38D3">
        <w:rPr>
          <w:rFonts w:ascii="Century Gothic" w:hAnsi="Century Gothic" w:cs="Arial"/>
          <w:sz w:val="20"/>
          <w:szCs w:val="20"/>
          <w:lang w:val="it-IT"/>
        </w:rPr>
        <w:t>PRAGA: HERMITAGE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1D3EDA3F" w14:textId="62B90179" w:rsidR="00ED38D3" w:rsidRPr="00ED38D3" w:rsidRDefault="00ED38D3" w:rsidP="00ED38D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D38D3">
        <w:rPr>
          <w:rFonts w:ascii="Century Gothic" w:hAnsi="Century Gothic" w:cs="Arial"/>
          <w:sz w:val="20"/>
          <w:szCs w:val="20"/>
          <w:lang w:val="it-IT"/>
        </w:rPr>
        <w:t>BERL</w:t>
      </w:r>
      <w:r w:rsidR="006E013F">
        <w:rPr>
          <w:rFonts w:ascii="Century Gothic" w:hAnsi="Century Gothic" w:cs="Arial"/>
          <w:sz w:val="20"/>
          <w:szCs w:val="20"/>
          <w:lang w:val="it-IT"/>
        </w:rPr>
        <w:t>IM</w:t>
      </w:r>
      <w:r w:rsidRPr="00ED38D3">
        <w:rPr>
          <w:rFonts w:ascii="Century Gothic" w:hAnsi="Century Gothic" w:cs="Arial"/>
          <w:sz w:val="20"/>
          <w:szCs w:val="20"/>
          <w:lang w:val="it-IT"/>
        </w:rPr>
        <w:t>: CROWNE PLAZA POTSDAMER PLATZ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0F475A1D" w14:textId="59B07A6D" w:rsidR="00ED38D3" w:rsidRPr="00ED38D3" w:rsidRDefault="00DE79B0" w:rsidP="00ED38D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>
        <w:rPr>
          <w:rFonts w:ascii="Century Gothic" w:hAnsi="Century Gothic" w:cs="Arial"/>
          <w:sz w:val="20"/>
          <w:szCs w:val="20"/>
          <w:lang w:val="it-IT"/>
        </w:rPr>
        <w:t>A</w:t>
      </w:r>
      <w:r w:rsidR="00ED38D3" w:rsidRPr="00ED38D3">
        <w:rPr>
          <w:rFonts w:ascii="Century Gothic" w:hAnsi="Century Gothic" w:cs="Arial"/>
          <w:sz w:val="20"/>
          <w:szCs w:val="20"/>
          <w:lang w:val="it-IT"/>
        </w:rPr>
        <w:t>MSTERD</w:t>
      </w:r>
      <w:r w:rsidR="006E013F">
        <w:rPr>
          <w:rFonts w:ascii="Century Gothic" w:hAnsi="Century Gothic" w:cs="Arial"/>
          <w:sz w:val="20"/>
          <w:szCs w:val="20"/>
          <w:lang w:val="it-IT"/>
        </w:rPr>
        <w:t>Ã</w:t>
      </w:r>
      <w:r w:rsidR="00ED38D3" w:rsidRPr="00ED38D3">
        <w:rPr>
          <w:rFonts w:ascii="Century Gothic" w:hAnsi="Century Gothic" w:cs="Arial"/>
          <w:sz w:val="20"/>
          <w:szCs w:val="20"/>
          <w:lang w:val="it-IT"/>
        </w:rPr>
        <w:t>: SWISSOTEL</w:t>
      </w:r>
      <w:r w:rsidR="00ED38D3"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="00ED38D3" w:rsidRPr="00ED38D3">
        <w:rPr>
          <w:rFonts w:ascii="Century Gothic" w:hAnsi="Century Gothic" w:cs="Arial"/>
          <w:sz w:val="20"/>
          <w:szCs w:val="20"/>
          <w:lang w:val="it-IT"/>
        </w:rPr>
        <w:t xml:space="preserve"> (</w:t>
      </w:r>
      <w:r w:rsidR="00ED38D3">
        <w:rPr>
          <w:rFonts w:ascii="Century Gothic" w:hAnsi="Century Gothic" w:cs="Arial"/>
          <w:sz w:val="20"/>
          <w:szCs w:val="20"/>
          <w:lang w:val="it-IT"/>
        </w:rPr>
        <w:t>*</w:t>
      </w:r>
      <w:r w:rsidR="00ED38D3" w:rsidRPr="00ED38D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3F58B8FE" w14:textId="4DD2B603" w:rsidR="00ED38D3" w:rsidRPr="00ED38D3" w:rsidRDefault="00ED38D3" w:rsidP="00ED38D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D38D3">
        <w:rPr>
          <w:rFonts w:ascii="Century Gothic" w:hAnsi="Century Gothic" w:cs="Arial"/>
          <w:sz w:val="20"/>
          <w:szCs w:val="20"/>
          <w:lang w:val="it-IT"/>
        </w:rPr>
        <w:t>BRU</w:t>
      </w:r>
      <w:r w:rsidR="006E013F">
        <w:rPr>
          <w:rFonts w:ascii="Century Gothic" w:hAnsi="Century Gothic" w:cs="Arial"/>
          <w:sz w:val="20"/>
          <w:szCs w:val="20"/>
          <w:lang w:val="it-IT"/>
        </w:rPr>
        <w:t>GE</w:t>
      </w:r>
      <w:r w:rsidRPr="00ED38D3">
        <w:rPr>
          <w:rFonts w:ascii="Century Gothic" w:hAnsi="Century Gothic" w:cs="Arial"/>
          <w:sz w:val="20"/>
          <w:szCs w:val="20"/>
          <w:lang w:val="it-IT"/>
        </w:rPr>
        <w:t>S: NAVARRA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49BDB36D" w14:textId="2ECCC1E9" w:rsidR="00ED38D3" w:rsidRPr="00ED38D3" w:rsidRDefault="00ED38D3" w:rsidP="00ED38D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D38D3">
        <w:rPr>
          <w:rFonts w:ascii="Century Gothic" w:hAnsi="Century Gothic" w:cs="Arial"/>
          <w:sz w:val="20"/>
          <w:szCs w:val="20"/>
          <w:lang w:val="it-IT"/>
        </w:rPr>
        <w:t>BRU</w:t>
      </w:r>
      <w:r w:rsidR="006E013F">
        <w:rPr>
          <w:rFonts w:ascii="Century Gothic" w:hAnsi="Century Gothic" w:cs="Arial"/>
          <w:sz w:val="20"/>
          <w:szCs w:val="20"/>
          <w:lang w:val="it-IT"/>
        </w:rPr>
        <w:t>X</w:t>
      </w:r>
      <w:r w:rsidRPr="00ED38D3">
        <w:rPr>
          <w:rFonts w:ascii="Century Gothic" w:hAnsi="Century Gothic" w:cs="Arial"/>
          <w:sz w:val="20"/>
          <w:szCs w:val="20"/>
          <w:lang w:val="it-IT"/>
        </w:rPr>
        <w:t>ELAS: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951899">
        <w:rPr>
          <w:rFonts w:ascii="Century Gothic" w:hAnsi="Century Gothic" w:cs="Arial"/>
          <w:sz w:val="20"/>
          <w:szCs w:val="20"/>
          <w:lang w:val="it-IT"/>
        </w:rPr>
        <w:t>: RENAISSANCE BRUXELAS</w:t>
      </w:r>
      <w:r w:rsidR="00951899">
        <w:t xml:space="preserve"> </w:t>
      </w:r>
      <w:r w:rsidR="00951899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  <w:r w:rsidRPr="00ED38D3">
        <w:rPr>
          <w:rFonts w:ascii="Century Gothic" w:hAnsi="Century Gothic" w:cs="Arial"/>
          <w:sz w:val="20"/>
          <w:szCs w:val="20"/>
          <w:lang w:val="it-IT"/>
        </w:rPr>
        <w:t xml:space="preserve"> (</w:t>
      </w:r>
      <w:r>
        <w:rPr>
          <w:rFonts w:ascii="Century Gothic" w:hAnsi="Century Gothic" w:cs="Arial"/>
          <w:sz w:val="20"/>
          <w:szCs w:val="20"/>
          <w:lang w:val="it-IT"/>
        </w:rPr>
        <w:t>*</w:t>
      </w:r>
      <w:r w:rsidRPr="00ED38D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0C005FD8" w14:textId="140D2D33" w:rsidR="000E68BD" w:rsidRPr="002E5B33" w:rsidRDefault="00ED38D3" w:rsidP="00ED38D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D38D3">
        <w:rPr>
          <w:rFonts w:ascii="Century Gothic" w:hAnsi="Century Gothic" w:cs="Arial"/>
          <w:sz w:val="20"/>
          <w:szCs w:val="20"/>
          <w:lang w:val="it-IT"/>
        </w:rPr>
        <w:t>PAR</w:t>
      </w:r>
      <w:r w:rsidR="006E013F">
        <w:rPr>
          <w:rFonts w:ascii="Century Gothic" w:hAnsi="Century Gothic" w:cs="Arial"/>
          <w:sz w:val="20"/>
          <w:szCs w:val="20"/>
          <w:lang w:val="it-IT"/>
        </w:rPr>
        <w:t>I</w:t>
      </w:r>
      <w:r w:rsidRPr="00ED38D3">
        <w:rPr>
          <w:rFonts w:ascii="Century Gothic" w:hAnsi="Century Gothic" w:cs="Arial"/>
          <w:sz w:val="20"/>
          <w:szCs w:val="20"/>
          <w:lang w:val="it-IT"/>
        </w:rPr>
        <w:t>S: PULLMAN BERCY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Pr="00ED38D3">
        <w:rPr>
          <w:rFonts w:ascii="Century Gothic" w:hAnsi="Century Gothic" w:cs="Arial"/>
          <w:sz w:val="20"/>
          <w:szCs w:val="20"/>
          <w:lang w:val="it-IT"/>
        </w:rPr>
        <w:t xml:space="preserve"> (</w:t>
      </w:r>
      <w:r>
        <w:rPr>
          <w:rFonts w:ascii="Century Gothic" w:hAnsi="Century Gothic" w:cs="Arial"/>
          <w:sz w:val="20"/>
          <w:szCs w:val="20"/>
          <w:lang w:val="it-IT"/>
        </w:rPr>
        <w:t>*</w:t>
      </w:r>
      <w:r w:rsidRPr="00ED38D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7822EDF6" w14:textId="77777777" w:rsidR="00817CD6" w:rsidRDefault="00817CD6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568FFC8F" w:rsidR="001F3116" w:rsidRPr="007E3F96" w:rsidRDefault="001F3116" w:rsidP="00A70142">
      <w:pPr>
        <w:pStyle w:val="berschrift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SERVI</w:t>
      </w:r>
      <w:r w:rsidR="006E013F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OS INCLU</w:t>
      </w:r>
      <w:r w:rsidR="006E013F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DOS</w:t>
      </w:r>
    </w:p>
    <w:p w14:paraId="3EC6BE00" w14:textId="77777777" w:rsidR="006E013F" w:rsidRPr="006E013F" w:rsidRDefault="006E013F" w:rsidP="006E013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E013F">
        <w:rPr>
          <w:rFonts w:ascii="Century Gothic" w:hAnsi="Century Gothic" w:cs="Arial"/>
          <w:sz w:val="20"/>
          <w:szCs w:val="20"/>
          <w:lang w:val="fr-FR"/>
        </w:rPr>
        <w:t>• Maleteiros nos hotéis</w:t>
      </w:r>
    </w:p>
    <w:p w14:paraId="6973EC5A" w14:textId="254DE4AA" w:rsidR="006E013F" w:rsidRPr="006E013F" w:rsidRDefault="006E013F" w:rsidP="006E013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E013F">
        <w:rPr>
          <w:rFonts w:ascii="Century Gothic" w:hAnsi="Century Gothic" w:cs="Arial"/>
          <w:sz w:val="20"/>
          <w:szCs w:val="20"/>
          <w:lang w:val="fr-FR"/>
        </w:rPr>
        <w:t>• Guia acompanhante em espanhol (com conhecimentos de português)</w:t>
      </w:r>
    </w:p>
    <w:p w14:paraId="1F3F172F" w14:textId="77777777" w:rsidR="006E013F" w:rsidRPr="006E013F" w:rsidRDefault="006E013F" w:rsidP="006E013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E013F">
        <w:rPr>
          <w:rFonts w:ascii="Century Gothic" w:hAnsi="Century Gothic" w:cs="Arial"/>
          <w:sz w:val="20"/>
          <w:szCs w:val="20"/>
          <w:lang w:val="fr-FR"/>
        </w:rPr>
        <w:t>• 14 noites com café da manhã tipo buffet</w:t>
      </w:r>
    </w:p>
    <w:p w14:paraId="55B4B8E1" w14:textId="52691B6C" w:rsidR="006E013F" w:rsidRDefault="006E013F" w:rsidP="006E013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E013F">
        <w:rPr>
          <w:rFonts w:ascii="Century Gothic" w:hAnsi="Century Gothic" w:cs="Arial"/>
          <w:sz w:val="20"/>
          <w:szCs w:val="20"/>
          <w:lang w:val="fr-FR"/>
        </w:rPr>
        <w:t>• Entradas e experiências conforme itinerário</w:t>
      </w:r>
    </w:p>
    <w:p w14:paraId="6C1326D2" w14:textId="77777777" w:rsidR="00EA0531" w:rsidRDefault="00EA0531" w:rsidP="00EA0531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0DE66425" w:rsidR="00AC4687" w:rsidRPr="00A70142" w:rsidRDefault="006B0084" w:rsidP="00A70142">
      <w:pPr>
        <w:pStyle w:val="berschrift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6E013F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TARIFAS EM</w:t>
      </w:r>
      <w:r w:rsidR="001F3116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EUROS</w:t>
      </w:r>
    </w:p>
    <w:p w14:paraId="14EC0F15" w14:textId="42D84C24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ED38D3" w:rsidRPr="00ED38D3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3985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,–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r w:rsidR="006E013F">
        <w:rPr>
          <w:rFonts w:ascii="Century Gothic" w:hAnsi="Century Gothic" w:cs="Arial"/>
          <w:bCs/>
          <w:sz w:val="20"/>
          <w:szCs w:val="20"/>
          <w:lang w:val="es-ES"/>
        </w:rPr>
        <w:t>pessoa em apto. duplo</w:t>
      </w:r>
    </w:p>
    <w:p w14:paraId="46A05AA7" w14:textId="5FA5A2BB" w:rsidR="00ED38D3" w:rsidRPr="002E5B33" w:rsidRDefault="00AE1FF1" w:rsidP="00ED38D3">
      <w:pPr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ED38D3" w:rsidRPr="00ED38D3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1960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0FB88642" w14:textId="7060DAE3" w:rsidR="000E68BD" w:rsidRDefault="000E68BD" w:rsidP="00BD1E2E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4EBA3970" w14:textId="77777777" w:rsidR="00ED38D3" w:rsidRDefault="00ED38D3" w:rsidP="00BD1E2E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316FFC92" w14:textId="77777777" w:rsidR="004F7332" w:rsidRPr="002E5B33" w:rsidRDefault="004F7332" w:rsidP="00BD1E2E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737FA0D1" w14:textId="68595A90" w:rsidR="006E013F" w:rsidRPr="006E013F" w:rsidRDefault="006E013F" w:rsidP="006E013F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1 TER </w:t>
      </w:r>
      <w:r w:rsidRPr="006E013F">
        <w:rPr>
          <w:rFonts w:ascii="Century Gothic" w:hAnsi="Century Gothic"/>
          <w:color w:val="FF0000"/>
          <w:szCs w:val="20"/>
        </w:rPr>
        <w:tab/>
        <w:t xml:space="preserve">PRAGA </w:t>
      </w:r>
    </w:p>
    <w:p w14:paraId="02496B8A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Chegada ao aeroporto e traslado ao hotel. Acomodação. Às 19h30, reunião informativa com o nosso guia na recepção do hotel.</w:t>
      </w:r>
    </w:p>
    <w:p w14:paraId="55AF391D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ab/>
      </w:r>
    </w:p>
    <w:p w14:paraId="3E2EFF47" w14:textId="7CC8D010" w:rsidR="006E013F" w:rsidRPr="006E013F" w:rsidRDefault="006E013F" w:rsidP="006E013F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2 QUA </w:t>
      </w:r>
      <w:r w:rsidRPr="006E013F">
        <w:rPr>
          <w:rFonts w:ascii="Century Gothic" w:hAnsi="Century Gothic"/>
          <w:color w:val="FF0000"/>
          <w:szCs w:val="20"/>
        </w:rPr>
        <w:tab/>
        <w:t xml:space="preserve">PRAGA </w:t>
      </w:r>
    </w:p>
    <w:p w14:paraId="2C042D4C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 xml:space="preserve">Café da manhã e visita à cidade, começando no bairro do Castelo Hradcany com os interiores da Catedral de São Vito, do Castelo de Praga e o Beco de Ouro. Depois de um passeio pelos diferentes pátios do castelo visitaremos a Cidade Pequena, com a Rua Nerudova com as belas casas e símbolos antigos. Passaremos pela Igreja de São Nicolau e Ponte de Carlos, uma das pontes mais antigas da Europa, que liga a Cidade Pequena à Cidade Antiga, e desfrutaremos belas vistas da ponte. Caminharemos pela rua Karlova até a Praça da Cidade Antiga com seu relógio astronômico, a igreja gótica da Virgem de Tyn e o monumento a Jan Hus. Depois prosseguiremos para a Cidade Nova, onde termina a nossa </w:t>
      </w:r>
      <w:r w:rsidRPr="006E013F">
        <w:rPr>
          <w:rFonts w:ascii="Century Gothic" w:hAnsi="Century Gothic"/>
          <w:sz w:val="20"/>
          <w:szCs w:val="20"/>
          <w:lang w:val="es-ES"/>
        </w:rPr>
        <w:lastRenderedPageBreak/>
        <w:t>visita. Praga é famosa também por sua arte em vidro e porcelana. As marionetes também são um autêntico souvenir para quem ficou em casa. Acomodação.</w:t>
      </w:r>
    </w:p>
    <w:p w14:paraId="374A82AB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083AD97" w14:textId="763921D8" w:rsidR="006E013F" w:rsidRPr="006E013F" w:rsidRDefault="006E013F" w:rsidP="006E013F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3 QUI </w:t>
      </w:r>
      <w:r w:rsidRPr="006E013F">
        <w:rPr>
          <w:rFonts w:ascii="Century Gothic" w:hAnsi="Century Gothic"/>
          <w:color w:val="FF0000"/>
          <w:szCs w:val="20"/>
        </w:rPr>
        <w:tab/>
        <w:t xml:space="preserve">PRAGA </w:t>
      </w:r>
    </w:p>
    <w:p w14:paraId="16A76109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Dia livre após o café da manhã. Talvez você queira aproveitar para descontrair e relaxar. Para os que desejam saber como os imperadores relaxavam, oferecemos uma excursão opcional a Karlovy Vary, a clássica cidade balneário da antiga monarquia austro-húngara (não incluída). Acomodação em Praga.</w:t>
      </w:r>
    </w:p>
    <w:p w14:paraId="2E424E51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F9AB22C" w14:textId="5CC486E4" w:rsidR="006E013F" w:rsidRPr="006E013F" w:rsidRDefault="006E013F" w:rsidP="006E013F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9 SEX </w:t>
      </w:r>
      <w:r w:rsidRPr="006E013F">
        <w:rPr>
          <w:rFonts w:ascii="Century Gothic" w:hAnsi="Century Gothic"/>
          <w:color w:val="FF0000"/>
          <w:szCs w:val="20"/>
        </w:rPr>
        <w:tab/>
        <w:t xml:space="preserve">PRAGA - DRESDEN - BERLIM </w:t>
      </w:r>
    </w:p>
    <w:p w14:paraId="0CB200B4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Durante o café da manhã você poderá se despedir lentamente de Praga aguardando o nosso próximo destino, Dresden, uma das cidades mais bonitas da Alemanha. Localizada às margens do Elba, a cidade também é conhecida como “Florença do Elba”. Embora os ataques aéreos dos EUA tenham danificado gravemente esta cidade, hoje ela brilha novamente em toda a sua beleza arquitetônica. A joia barroca do Zwinger, a Ópera Semper e a Hofkirche são indiscutíveis destaques aqui. Sabia que o primeiro chocolate ao leite e, ironicamente, a pasta de dente foram inventados em Dresden. Continuação da viagem para Berlim. Chegada e acomodação.</w:t>
      </w:r>
    </w:p>
    <w:p w14:paraId="23D1AE24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E12701F" w14:textId="4A05D4E1" w:rsidR="006E013F" w:rsidRPr="006E013F" w:rsidRDefault="006E013F" w:rsidP="006E013F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5 SAB </w:t>
      </w:r>
      <w:r w:rsidRPr="006E013F">
        <w:rPr>
          <w:rFonts w:ascii="Century Gothic" w:hAnsi="Century Gothic"/>
          <w:color w:val="FF0000"/>
          <w:szCs w:val="20"/>
        </w:rPr>
        <w:tab/>
        <w:t xml:space="preserve">BERLIM </w:t>
      </w:r>
    </w:p>
    <w:p w14:paraId="64643551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Após um farto café da manhã no hotel, prepare-se para o passeio panorâmico pela cidade, com destaque para as famosas avenidas Kurfürstendamm, Unter den Linden, Portão de Brandemburgo, símbolo da unidade alemã, Alexanderplatz, Universidade Humboldt e Museu de Pérgamo. No final do percurso oferecemos um passeio de barco pelo Spree, a melhor forma de admirar esta maravilhosa cidade e seus belos edifícios e pontes desde a água. À tarde, tempo suficiente para explorar a cidade por conta própria. Há tanto para ver que você certamente encontrará algo. Para os amantes de fast food: 70 milhões de salsichas currywurst são consumidas em Berlim todos os anos. A cidade até dedicou um museu ao seu amor por este prato. Ficou com vontade? Vá em frente. Acomodação em Berlim.</w:t>
      </w:r>
    </w:p>
    <w:p w14:paraId="735E5F61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67E0F37" w14:textId="5BC64F3F" w:rsidR="006E013F" w:rsidRPr="006E013F" w:rsidRDefault="006E013F" w:rsidP="006E013F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6 DOM </w:t>
      </w:r>
      <w:r w:rsidRPr="006E013F">
        <w:rPr>
          <w:rFonts w:ascii="Century Gothic" w:hAnsi="Century Gothic"/>
          <w:color w:val="FF0000"/>
          <w:szCs w:val="20"/>
        </w:rPr>
        <w:tab/>
        <w:t xml:space="preserve">BERLIM - AMSTERDÃ </w:t>
      </w:r>
    </w:p>
    <w:p w14:paraId="2D1A77F0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e saída pela manhã para Amsterdã, que combina os seus extensos canais e inúmeras pontes com a arquitetura original dos séculos XVI e XVII concentrados numa pequena área. Acomodação.</w:t>
      </w:r>
    </w:p>
    <w:p w14:paraId="6B780C8C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786594E" w14:textId="66DFA842" w:rsidR="006E013F" w:rsidRPr="006E013F" w:rsidRDefault="006E013F" w:rsidP="006E013F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7 SEG </w:t>
      </w:r>
      <w:r w:rsidRPr="006E013F">
        <w:rPr>
          <w:rFonts w:ascii="Century Gothic" w:hAnsi="Century Gothic"/>
          <w:color w:val="FF0000"/>
          <w:szCs w:val="20"/>
        </w:rPr>
        <w:tab/>
        <w:t xml:space="preserve">AMSTERDÃ </w:t>
      </w:r>
    </w:p>
    <w:p w14:paraId="781D0EAD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e visita panorâmica, incluindo o centro histórico, a Praça Dam, com o monumento da Libertação, o Palácio Real, construído sobre 13.659 pilares de madeira, a Praça Rembrandt, com o monumento ao artista, a Praça Leidseplein, o Teatro municipal e o famoso museu Nacional. A visita termina com um passeio de uma hora em barco pelos canais rodeados pelas casas dos mercadores do século XVII, igrejas com campanários e armazéns construídos nos séculos XVI e XVII. Acomodação.</w:t>
      </w:r>
    </w:p>
    <w:p w14:paraId="10DA60AF" w14:textId="77777777" w:rsid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DC9011B" w14:textId="7486C170" w:rsidR="006E013F" w:rsidRPr="006E013F" w:rsidRDefault="006E013F" w:rsidP="006E013F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8 TER </w:t>
      </w:r>
      <w:r w:rsidRPr="006E013F">
        <w:rPr>
          <w:rFonts w:ascii="Century Gothic" w:hAnsi="Century Gothic"/>
          <w:color w:val="FF0000"/>
          <w:szCs w:val="20"/>
        </w:rPr>
        <w:tab/>
        <w:t xml:space="preserve">AMSTERDÃ </w:t>
      </w:r>
    </w:p>
    <w:p w14:paraId="733C1ED4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e dia livre. Opcionalmente, possibilidade de fazer uma excursão a Marken e Volendam. Acomodação.</w:t>
      </w:r>
    </w:p>
    <w:p w14:paraId="6477A9CB" w14:textId="0EA75DF2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8C077EC" w14:textId="68FB0F28" w:rsidR="006E013F" w:rsidRPr="006E013F" w:rsidRDefault="006E013F" w:rsidP="006E013F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9 QUA </w:t>
      </w:r>
      <w:r w:rsidRPr="006E013F">
        <w:rPr>
          <w:rFonts w:ascii="Century Gothic" w:hAnsi="Century Gothic"/>
          <w:color w:val="FF0000"/>
          <w:szCs w:val="20"/>
        </w:rPr>
        <w:tab/>
        <w:t xml:space="preserve">AMSTERDÃ - ANTUÉRPIA - BRUGES </w:t>
      </w:r>
    </w:p>
    <w:p w14:paraId="4AC55FD7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e saída para Antuérpia, uma das cidades mais importantes da Bélgica, famosa pelo seu mercado de diamantes e pelo seu porto (o segundo maior da Europa). Combina símbolos tradicionais com elementos modernos, que fizeram dela uma cidade de referência em termos de design, ambiente noturno e fusão multicultural. Visita à Catedral de Nossa Senhora, Praça Principal e Prefeitura. Continuação da viagem para Bruges, capital da província da Flandres Ocidental, famosa por seu centro histórico declarada Patrimônio de Humanidade. Bruges também é conhecida como a “Veneza do Norte“, por causa dos muitos canais que atravessam a cidade e por sua beleza. Acomodação.</w:t>
      </w:r>
    </w:p>
    <w:p w14:paraId="10FAA369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82DFDC8" w14:textId="3C19B755" w:rsidR="006E013F" w:rsidRPr="006E013F" w:rsidRDefault="006E013F" w:rsidP="006E013F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10 QUI </w:t>
      </w:r>
      <w:r w:rsidRPr="006E013F">
        <w:rPr>
          <w:rFonts w:ascii="Century Gothic" w:hAnsi="Century Gothic"/>
          <w:color w:val="FF0000"/>
          <w:szCs w:val="20"/>
        </w:rPr>
        <w:tab/>
        <w:t xml:space="preserve">BRUGES - GANTE - BRUXELAS </w:t>
      </w:r>
    </w:p>
    <w:p w14:paraId="076DAB9D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 xml:space="preserve">Café da manhã e breve visita à cidade. Vale a pena visitar a Igreja de Santa Ana e do Sangue Sagrado, e Prefeitura, excelente exemplo de Palácio renascentista. Em seguida, continuação para Gante para visita ao seu centro histórico onde se destaca a Igreja de São Nicolau, a Igreja de São Miguel e a Catedral de São Bavão que alberga obras de arte famosas como a </w:t>
      </w:r>
      <w:r w:rsidRPr="006E013F">
        <w:rPr>
          <w:rFonts w:ascii="Century Gothic" w:hAnsi="Century Gothic"/>
          <w:sz w:val="20"/>
          <w:szCs w:val="20"/>
          <w:lang w:val="es-ES"/>
        </w:rPr>
        <w:lastRenderedPageBreak/>
        <w:t xml:space="preserve">“Vocação de São Bavão“ de Rubens e o políptico dos irmãos Van Eyck “A Adoração do Cordeiro Místico“. Após a visita, continuação para Bruxelas. Acomodação em Bruxelas. </w:t>
      </w:r>
    </w:p>
    <w:p w14:paraId="155D643B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ADAD5C5" w14:textId="71911937" w:rsidR="006E013F" w:rsidRPr="006E013F" w:rsidRDefault="006E013F" w:rsidP="006E013F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11 SEX </w:t>
      </w:r>
      <w:r w:rsidRPr="006E013F">
        <w:rPr>
          <w:rFonts w:ascii="Century Gothic" w:hAnsi="Century Gothic"/>
          <w:color w:val="FF0000"/>
          <w:szCs w:val="20"/>
        </w:rPr>
        <w:tab/>
        <w:t xml:space="preserve">BRUXELAS </w:t>
      </w:r>
    </w:p>
    <w:p w14:paraId="7847B217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e visita à cidade. Entre seus edificios se destacam a Catedral de São Miguel e São Gudula, a Prefeitura, a Praça da Justiça e a Grande Praça, o lugar mais famoso, animado e fotografado de Bruxelas. Com dezenas de edifícios famosos, é um dos conjuntos arquitetônicos mais belos da Europa. A seguir, outro destaque da viagem nos espera. Visitaremos um Museu do Chocolate, onde um mestre chocolateiro fará pralinés diante de nossos olhos. A visita inclui, claro, degustações e também um ponto de venda que fará as delícias dos gulosos. Tarde livre. Acomodação em Bruxelas.</w:t>
      </w:r>
    </w:p>
    <w:p w14:paraId="71882027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E46657E" w14:textId="0A302619" w:rsidR="006E013F" w:rsidRPr="006E013F" w:rsidRDefault="006E013F" w:rsidP="006E013F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12 SAB </w:t>
      </w:r>
      <w:r w:rsidRPr="006E013F">
        <w:rPr>
          <w:rFonts w:ascii="Century Gothic" w:hAnsi="Century Gothic"/>
          <w:color w:val="FF0000"/>
          <w:szCs w:val="20"/>
        </w:rPr>
        <w:tab/>
        <w:t xml:space="preserve">BRUXELAS - PARIS </w:t>
      </w:r>
    </w:p>
    <w:p w14:paraId="3DB046D9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e saída para Paris. À tarde, chegada a Paris, a cidade do amor. Possibilidade de fazer um cruzeiro no rio Sena (opcional).</w:t>
      </w:r>
    </w:p>
    <w:p w14:paraId="2E9AD5E3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50C4441" w14:textId="47E913DA" w:rsidR="006E013F" w:rsidRPr="006E013F" w:rsidRDefault="006E013F" w:rsidP="006E013F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13 DOM </w:t>
      </w:r>
      <w:r w:rsidRPr="006E013F">
        <w:rPr>
          <w:rFonts w:ascii="Century Gothic" w:hAnsi="Century Gothic"/>
          <w:color w:val="FF0000"/>
          <w:szCs w:val="20"/>
        </w:rPr>
        <w:tab/>
        <w:t xml:space="preserve">PARIS </w:t>
      </w:r>
    </w:p>
    <w:p w14:paraId="42A31C79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e visita panorâmica. Esta cidade é um dos destinos turísticos mais populares do mundo e tem muitos locais de interesse que podem ser apreciados durante a viagem: a Catedral de Notre Dame, Champs Elysées, Arco do Triunfo, Basílica de Sacré Coeur, Hospital des Invalides, Panteão, Quartier Latin (Bairro Latino), Arche de la Défense, Ópera Garnier, Montmartre, Palácio e Jardins do Luxemburgo, entre outros. Acomodação em Paris.</w:t>
      </w:r>
    </w:p>
    <w:p w14:paraId="068823E7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FD61582" w14:textId="739898B6" w:rsidR="006E013F" w:rsidRPr="006E013F" w:rsidRDefault="006E013F" w:rsidP="006E013F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14 SEG </w:t>
      </w:r>
      <w:r w:rsidRPr="006E013F">
        <w:rPr>
          <w:rFonts w:ascii="Century Gothic" w:hAnsi="Century Gothic"/>
          <w:color w:val="FF0000"/>
          <w:szCs w:val="20"/>
        </w:rPr>
        <w:tab/>
        <w:t xml:space="preserve">PARIS </w:t>
      </w:r>
    </w:p>
    <w:p w14:paraId="4303E5BB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no hotel e dia livre. Possibilidade de opcionalmente fazer uma excursão a Giverny para visitar a casa e os jardins de Claude Monet, o conhecido pintor impressionista.</w:t>
      </w:r>
    </w:p>
    <w:p w14:paraId="0791180B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454210E" w14:textId="4722D628" w:rsidR="006E013F" w:rsidRPr="006E013F" w:rsidRDefault="006E013F" w:rsidP="006E013F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15 TER </w:t>
      </w:r>
      <w:r w:rsidRPr="006E013F">
        <w:rPr>
          <w:rFonts w:ascii="Century Gothic" w:hAnsi="Century Gothic"/>
          <w:color w:val="FF0000"/>
          <w:szCs w:val="20"/>
        </w:rPr>
        <w:tab/>
        <w:t xml:space="preserve">PARIS </w:t>
      </w:r>
    </w:p>
    <w:p w14:paraId="63650482" w14:textId="0A8505BC" w:rsidR="006E013F" w:rsidRPr="002E5B33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e traslado ao aeroporto. Despedimo-nos desta viagem apaixonante.</w:t>
      </w:r>
    </w:p>
    <w:sectPr w:rsidR="006E013F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5039F"/>
    <w:rsid w:val="000540DD"/>
    <w:rsid w:val="000704A8"/>
    <w:rsid w:val="00084390"/>
    <w:rsid w:val="000A76FE"/>
    <w:rsid w:val="000E68BD"/>
    <w:rsid w:val="001037AB"/>
    <w:rsid w:val="001422BB"/>
    <w:rsid w:val="00150334"/>
    <w:rsid w:val="001532BE"/>
    <w:rsid w:val="00162A42"/>
    <w:rsid w:val="00175034"/>
    <w:rsid w:val="001A2323"/>
    <w:rsid w:val="001C7D04"/>
    <w:rsid w:val="001F3116"/>
    <w:rsid w:val="001F36DE"/>
    <w:rsid w:val="00201912"/>
    <w:rsid w:val="00222872"/>
    <w:rsid w:val="00253769"/>
    <w:rsid w:val="002B1DBE"/>
    <w:rsid w:val="002E5B33"/>
    <w:rsid w:val="003013F4"/>
    <w:rsid w:val="0031584E"/>
    <w:rsid w:val="00315CB7"/>
    <w:rsid w:val="00320B1A"/>
    <w:rsid w:val="003223BC"/>
    <w:rsid w:val="00324A62"/>
    <w:rsid w:val="00326736"/>
    <w:rsid w:val="0038784B"/>
    <w:rsid w:val="003A107E"/>
    <w:rsid w:val="003A373B"/>
    <w:rsid w:val="003C7629"/>
    <w:rsid w:val="003F4860"/>
    <w:rsid w:val="0041593D"/>
    <w:rsid w:val="0047537B"/>
    <w:rsid w:val="004A7A16"/>
    <w:rsid w:val="004B6DA8"/>
    <w:rsid w:val="004C0CE7"/>
    <w:rsid w:val="004C1A4D"/>
    <w:rsid w:val="004D520F"/>
    <w:rsid w:val="004F7332"/>
    <w:rsid w:val="0050590F"/>
    <w:rsid w:val="00507E57"/>
    <w:rsid w:val="00546A34"/>
    <w:rsid w:val="0057233A"/>
    <w:rsid w:val="0058222E"/>
    <w:rsid w:val="0058433A"/>
    <w:rsid w:val="00587A59"/>
    <w:rsid w:val="0060412C"/>
    <w:rsid w:val="006420B9"/>
    <w:rsid w:val="00652F32"/>
    <w:rsid w:val="0068243A"/>
    <w:rsid w:val="006907D3"/>
    <w:rsid w:val="0069407D"/>
    <w:rsid w:val="006B0084"/>
    <w:rsid w:val="006E013F"/>
    <w:rsid w:val="0072265A"/>
    <w:rsid w:val="007229F4"/>
    <w:rsid w:val="00730B15"/>
    <w:rsid w:val="00756855"/>
    <w:rsid w:val="007570EC"/>
    <w:rsid w:val="00775B2F"/>
    <w:rsid w:val="0079403F"/>
    <w:rsid w:val="007D0BCB"/>
    <w:rsid w:val="007D4ABB"/>
    <w:rsid w:val="007E3F96"/>
    <w:rsid w:val="008108BE"/>
    <w:rsid w:val="008120D0"/>
    <w:rsid w:val="00817CD6"/>
    <w:rsid w:val="00836237"/>
    <w:rsid w:val="008377C2"/>
    <w:rsid w:val="008574CE"/>
    <w:rsid w:val="008615E8"/>
    <w:rsid w:val="0089517D"/>
    <w:rsid w:val="008F13E9"/>
    <w:rsid w:val="00901E12"/>
    <w:rsid w:val="00922B3A"/>
    <w:rsid w:val="00924444"/>
    <w:rsid w:val="00951899"/>
    <w:rsid w:val="009869EF"/>
    <w:rsid w:val="009E7D84"/>
    <w:rsid w:val="009F3AF5"/>
    <w:rsid w:val="00A100ED"/>
    <w:rsid w:val="00A12FA3"/>
    <w:rsid w:val="00A329DC"/>
    <w:rsid w:val="00A32F0F"/>
    <w:rsid w:val="00A66B02"/>
    <w:rsid w:val="00A70142"/>
    <w:rsid w:val="00A86E0C"/>
    <w:rsid w:val="00A9022F"/>
    <w:rsid w:val="00AC4687"/>
    <w:rsid w:val="00AE1FF1"/>
    <w:rsid w:val="00B158BB"/>
    <w:rsid w:val="00B4186D"/>
    <w:rsid w:val="00B41EFF"/>
    <w:rsid w:val="00B74659"/>
    <w:rsid w:val="00B80573"/>
    <w:rsid w:val="00BD09D2"/>
    <w:rsid w:val="00BD1E2E"/>
    <w:rsid w:val="00BE4B4E"/>
    <w:rsid w:val="00C104B3"/>
    <w:rsid w:val="00C419C4"/>
    <w:rsid w:val="00C43923"/>
    <w:rsid w:val="00CC2324"/>
    <w:rsid w:val="00CD6D1C"/>
    <w:rsid w:val="00CE35B5"/>
    <w:rsid w:val="00CF226B"/>
    <w:rsid w:val="00D329FF"/>
    <w:rsid w:val="00D525DB"/>
    <w:rsid w:val="00D56B11"/>
    <w:rsid w:val="00D61C16"/>
    <w:rsid w:val="00D67A51"/>
    <w:rsid w:val="00D76445"/>
    <w:rsid w:val="00DB68F8"/>
    <w:rsid w:val="00DD4479"/>
    <w:rsid w:val="00DE27DC"/>
    <w:rsid w:val="00DE79B0"/>
    <w:rsid w:val="00E014D2"/>
    <w:rsid w:val="00E534B8"/>
    <w:rsid w:val="00EA0531"/>
    <w:rsid w:val="00EA2D22"/>
    <w:rsid w:val="00EA2E99"/>
    <w:rsid w:val="00EB79EF"/>
    <w:rsid w:val="00EC6BF2"/>
    <w:rsid w:val="00ED38D3"/>
    <w:rsid w:val="00ED7120"/>
    <w:rsid w:val="00F03340"/>
    <w:rsid w:val="00F57FD2"/>
    <w:rsid w:val="00F60A4F"/>
    <w:rsid w:val="00F60D1E"/>
    <w:rsid w:val="00F718A4"/>
    <w:rsid w:val="00FB6378"/>
    <w:rsid w:val="00FC493F"/>
    <w:rsid w:val="00FD2CD5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Textkrper2">
    <w:name w:val="Body Text 2"/>
    <w:basedOn w:val="Standard"/>
    <w:link w:val="Textkrper2Zchn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Textkrper2Zchn">
    <w:name w:val="Textkörper 2 Zchn"/>
    <w:basedOn w:val="Absatz-Standardschriftart"/>
    <w:link w:val="Textkrper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Textkrper">
    <w:name w:val="Body Text"/>
    <w:basedOn w:val="Standard"/>
    <w:link w:val="TextkrperZchn"/>
    <w:rsid w:val="00AC4687"/>
    <w:rPr>
      <w:rFonts w:ascii="Arial" w:hAnsi="Arial" w:cs="Arial"/>
      <w:sz w:val="20"/>
      <w:lang w:val="es-ES"/>
    </w:rPr>
  </w:style>
  <w:style w:type="character" w:customStyle="1" w:styleId="TextkrperZchn">
    <w:name w:val="Textkörper Zchn"/>
    <w:basedOn w:val="Absatz-Standardschriftart"/>
    <w:link w:val="Textkrper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user33</cp:lastModifiedBy>
  <cp:revision>5</cp:revision>
  <cp:lastPrinted>2020-06-25T10:29:00Z</cp:lastPrinted>
  <dcterms:created xsi:type="dcterms:W3CDTF">2024-07-10T19:41:00Z</dcterms:created>
  <dcterms:modified xsi:type="dcterms:W3CDTF">2024-10-07T10:26:00Z</dcterms:modified>
</cp:coreProperties>
</file>