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B35CEB0" w:rsidR="00AC4687" w:rsidRPr="008F13E9" w:rsidRDefault="00A86E0C" w:rsidP="007E3F96">
      <w:pPr>
        <w:pStyle w:val="Heading3"/>
        <w:jc w:val="center"/>
        <w:rPr>
          <w:rFonts w:ascii="Century Gothic" w:hAnsi="Century Gothic"/>
          <w:color w:val="86B3B3"/>
          <w:sz w:val="32"/>
          <w:szCs w:val="32"/>
          <w:bdr w:val="single" w:sz="4" w:space="0" w:color="auto"/>
        </w:rPr>
      </w:pPr>
      <w:r w:rsidRPr="00A86E0C">
        <w:rPr>
          <w:rFonts w:ascii="Century Gothic" w:hAnsi="Century Gothic"/>
          <w:color w:val="64A0BA"/>
          <w:sz w:val="32"/>
          <w:szCs w:val="32"/>
          <w:bdr w:val="single" w:sz="4" w:space="0" w:color="auto"/>
          <w:lang w:val="pt-BR"/>
        </w:rPr>
        <w:t>AUSTRIA Y ZÚRICH</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69A4C351"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A86E0C" w:rsidRPr="00A86E0C">
        <w:rPr>
          <w:rFonts w:ascii="Century Gothic" w:hAnsi="Century Gothic" w:cs="Arial"/>
          <w:b/>
          <w:color w:val="64A0BA"/>
          <w:sz w:val="28"/>
          <w:szCs w:val="28"/>
          <w:lang w:val="pt-BR"/>
        </w:rPr>
        <w:t>EETVIEZRH</w:t>
      </w:r>
    </w:p>
    <w:p w14:paraId="2C6D7F51" w14:textId="0925511D" w:rsidR="00817CD6" w:rsidRDefault="00817CD6" w:rsidP="002E5B33">
      <w:pPr>
        <w:rPr>
          <w:rFonts w:asciiTheme="majorHAnsi" w:hAnsiTheme="majorHAnsi" w:cs="Arial"/>
          <w:sz w:val="20"/>
          <w:szCs w:val="20"/>
          <w:lang w:val="es-ES"/>
        </w:rPr>
      </w:pPr>
    </w:p>
    <w:p w14:paraId="77A5848C" w14:textId="77777777" w:rsidR="008120D0" w:rsidRPr="002E5B33" w:rsidRDefault="008120D0"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078634D2" w14:textId="21874AAA" w:rsidR="00A86E0C" w:rsidRPr="00A86E0C" w:rsidRDefault="00A86E0C" w:rsidP="00A86E0C">
      <w:pPr>
        <w:jc w:val="both"/>
        <w:rPr>
          <w:rFonts w:ascii="Century Gothic" w:hAnsi="Century Gothic" w:cs="Arial"/>
          <w:bCs/>
          <w:sz w:val="20"/>
          <w:szCs w:val="20"/>
          <w:lang w:val="es-ES"/>
        </w:rPr>
      </w:pPr>
      <w:r w:rsidRPr="00A86E0C">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86E0C">
        <w:rPr>
          <w:rFonts w:ascii="Century Gothic" w:hAnsi="Century Gothic" w:cs="Arial"/>
          <w:bCs/>
          <w:sz w:val="20"/>
          <w:szCs w:val="20"/>
          <w:lang w:val="es-ES"/>
        </w:rPr>
        <w:t>25</w:t>
      </w:r>
    </w:p>
    <w:p w14:paraId="42A50C05" w14:textId="30A66BEC" w:rsidR="00A86E0C" w:rsidRPr="00A86E0C" w:rsidRDefault="00A86E0C" w:rsidP="00A86E0C">
      <w:pPr>
        <w:jc w:val="both"/>
        <w:rPr>
          <w:rFonts w:ascii="Century Gothic" w:hAnsi="Century Gothic" w:cs="Arial"/>
          <w:bCs/>
          <w:sz w:val="20"/>
          <w:szCs w:val="20"/>
          <w:lang w:val="es-ES"/>
        </w:rPr>
      </w:pPr>
      <w:r w:rsidRPr="00A86E0C">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86E0C">
        <w:rPr>
          <w:rFonts w:ascii="Century Gothic" w:hAnsi="Century Gothic" w:cs="Arial"/>
          <w:bCs/>
          <w:sz w:val="20"/>
          <w:szCs w:val="20"/>
          <w:lang w:val="es-ES"/>
        </w:rPr>
        <w:t>22</w:t>
      </w:r>
    </w:p>
    <w:p w14:paraId="50CAEA57" w14:textId="02F1E927" w:rsidR="00A86E0C" w:rsidRPr="00A86E0C" w:rsidRDefault="00A86E0C" w:rsidP="00A86E0C">
      <w:pPr>
        <w:jc w:val="both"/>
        <w:rPr>
          <w:rFonts w:ascii="Century Gothic" w:hAnsi="Century Gothic" w:cs="Arial"/>
          <w:bCs/>
          <w:sz w:val="20"/>
          <w:szCs w:val="20"/>
          <w:lang w:val="es-ES"/>
        </w:rPr>
      </w:pPr>
      <w:r w:rsidRPr="00A86E0C">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86E0C">
        <w:rPr>
          <w:rFonts w:ascii="Century Gothic" w:hAnsi="Century Gothic" w:cs="Arial"/>
          <w:bCs/>
          <w:sz w:val="20"/>
          <w:szCs w:val="20"/>
          <w:lang w:val="es-ES"/>
        </w:rPr>
        <w:t>31</w:t>
      </w:r>
    </w:p>
    <w:p w14:paraId="7C0EAF23" w14:textId="2FAD7951" w:rsidR="00EA0531" w:rsidRPr="002E5B33" w:rsidRDefault="00A86E0C" w:rsidP="00A86E0C">
      <w:pPr>
        <w:jc w:val="both"/>
        <w:rPr>
          <w:rFonts w:ascii="Century Gothic" w:hAnsi="Century Gothic" w:cs="Arial"/>
          <w:bCs/>
          <w:sz w:val="20"/>
          <w:szCs w:val="20"/>
          <w:lang w:val="es-ES"/>
        </w:rPr>
      </w:pPr>
      <w:r w:rsidRPr="00A86E0C">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86E0C">
        <w:rPr>
          <w:rFonts w:ascii="Century Gothic" w:hAnsi="Century Gothic" w:cs="Arial"/>
          <w:bCs/>
          <w:sz w:val="20"/>
          <w:szCs w:val="20"/>
          <w:lang w:val="es-ES"/>
        </w:rPr>
        <w:t>28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6EB716E9" w14:textId="0A7974DF" w:rsidR="000E68BD" w:rsidRPr="000E68BD" w:rsidRDefault="000E68BD" w:rsidP="000E68BD">
      <w:pPr>
        <w:jc w:val="both"/>
        <w:rPr>
          <w:rFonts w:ascii="Century Gothic" w:hAnsi="Century Gothic" w:cs="Arial"/>
          <w:sz w:val="20"/>
          <w:szCs w:val="20"/>
          <w:lang w:val="it-IT"/>
        </w:rPr>
      </w:pPr>
      <w:r w:rsidRPr="000E68BD">
        <w:rPr>
          <w:rFonts w:ascii="Century Gothic" w:hAnsi="Century Gothic" w:cs="Arial"/>
          <w:sz w:val="20"/>
          <w:szCs w:val="20"/>
          <w:lang w:val="it-IT"/>
        </w:rPr>
        <w:t>VIENA:</w:t>
      </w:r>
      <w:r>
        <w:rPr>
          <w:rFonts w:ascii="Century Gothic" w:hAnsi="Century Gothic" w:cs="Arial"/>
          <w:sz w:val="20"/>
          <w:szCs w:val="20"/>
          <w:lang w:val="it-IT"/>
        </w:rPr>
        <w:t xml:space="preserve"> </w:t>
      </w:r>
      <w:r w:rsidRPr="000E68BD">
        <w:rPr>
          <w:rFonts w:ascii="Century Gothic" w:hAnsi="Century Gothic" w:cs="Arial"/>
          <w:sz w:val="20"/>
          <w:szCs w:val="20"/>
          <w:lang w:val="it-IT"/>
        </w:rPr>
        <w:t>PARKHOTEL SCHÖNBRUN</w:t>
      </w:r>
      <w:r w:rsidRPr="002E5B33">
        <w:rPr>
          <w:rFonts w:ascii="Century Gothic" w:hAnsi="Century Gothic" w:cs="Arial"/>
          <w:sz w:val="20"/>
          <w:szCs w:val="20"/>
          <w:lang w:val="it-IT"/>
        </w:rPr>
        <w:t xml:space="preserve"> * * * *</w:t>
      </w:r>
    </w:p>
    <w:p w14:paraId="16FFD03E" w14:textId="130E5B7D" w:rsidR="000E68BD" w:rsidRPr="000E68BD" w:rsidRDefault="000E68BD" w:rsidP="000E68BD">
      <w:pPr>
        <w:jc w:val="both"/>
        <w:rPr>
          <w:rFonts w:ascii="Century Gothic" w:hAnsi="Century Gothic" w:cs="Arial"/>
          <w:sz w:val="20"/>
          <w:szCs w:val="20"/>
          <w:lang w:val="it-IT"/>
        </w:rPr>
      </w:pPr>
      <w:r w:rsidRPr="000E68BD">
        <w:rPr>
          <w:rFonts w:ascii="Century Gothic" w:hAnsi="Century Gothic" w:cs="Arial"/>
          <w:sz w:val="20"/>
          <w:szCs w:val="20"/>
          <w:lang w:val="it-IT"/>
        </w:rPr>
        <w:t>SALZBURGO: ARCOTEL CASTELLANI</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0E68BD">
        <w:rPr>
          <w:rFonts w:ascii="Century Gothic" w:hAnsi="Century Gothic" w:cs="Arial"/>
          <w:sz w:val="20"/>
          <w:szCs w:val="20"/>
          <w:lang w:val="it-IT"/>
        </w:rPr>
        <w:t>MAYBURG SALZBURG</w:t>
      </w:r>
      <w:r w:rsidRPr="002E5B33">
        <w:rPr>
          <w:rFonts w:ascii="Century Gothic" w:hAnsi="Century Gothic" w:cs="Arial"/>
          <w:sz w:val="20"/>
          <w:szCs w:val="20"/>
          <w:lang w:val="it-IT"/>
        </w:rPr>
        <w:t xml:space="preserve"> * * * *</w:t>
      </w:r>
    </w:p>
    <w:p w14:paraId="5392775E" w14:textId="2F8B3D68" w:rsidR="000E68BD" w:rsidRPr="000E68BD" w:rsidRDefault="000E68BD" w:rsidP="000E68BD">
      <w:pPr>
        <w:jc w:val="both"/>
        <w:rPr>
          <w:rFonts w:ascii="Century Gothic" w:hAnsi="Century Gothic" w:cs="Arial"/>
          <w:sz w:val="20"/>
          <w:szCs w:val="20"/>
          <w:lang w:val="it-IT"/>
        </w:rPr>
      </w:pPr>
      <w:r w:rsidRPr="000E68BD">
        <w:rPr>
          <w:rFonts w:ascii="Century Gothic" w:hAnsi="Century Gothic" w:cs="Arial"/>
          <w:sz w:val="20"/>
          <w:szCs w:val="20"/>
          <w:lang w:val="it-IT"/>
        </w:rPr>
        <w:t>INNSBRUCK: AC BY MARRIOTT</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0E68BD">
        <w:rPr>
          <w:rFonts w:ascii="Century Gothic" w:hAnsi="Century Gothic" w:cs="Arial"/>
          <w:sz w:val="20"/>
          <w:szCs w:val="20"/>
          <w:lang w:val="it-IT"/>
        </w:rPr>
        <w:t>STAGE 12</w:t>
      </w:r>
      <w:r w:rsidRPr="002E5B33">
        <w:rPr>
          <w:rFonts w:ascii="Century Gothic" w:hAnsi="Century Gothic" w:cs="Arial"/>
          <w:sz w:val="20"/>
          <w:szCs w:val="20"/>
          <w:lang w:val="it-IT"/>
        </w:rPr>
        <w:t xml:space="preserve"> * * * *</w:t>
      </w:r>
    </w:p>
    <w:p w14:paraId="0C005FD8" w14:textId="20432B26" w:rsidR="000E68BD" w:rsidRPr="002E5B33" w:rsidRDefault="000E68BD" w:rsidP="000E68BD">
      <w:pPr>
        <w:jc w:val="both"/>
        <w:rPr>
          <w:rFonts w:ascii="Century Gothic" w:hAnsi="Century Gothic" w:cs="Arial"/>
          <w:sz w:val="20"/>
          <w:szCs w:val="20"/>
          <w:lang w:val="it-IT"/>
        </w:rPr>
      </w:pPr>
      <w:r w:rsidRPr="000E68BD">
        <w:rPr>
          <w:rFonts w:ascii="Century Gothic" w:hAnsi="Century Gothic" w:cs="Arial"/>
          <w:sz w:val="20"/>
          <w:szCs w:val="20"/>
          <w:lang w:val="it-IT"/>
        </w:rPr>
        <w:t>ZÚRICH: NOVOTEL CITY WEST</w:t>
      </w:r>
      <w:r w:rsidRPr="002E5B33">
        <w:rPr>
          <w:rFonts w:ascii="Century Gothic" w:hAnsi="Century Gothic" w:cs="Arial"/>
          <w:sz w:val="20"/>
          <w:szCs w:val="20"/>
          <w:lang w:val="it-IT"/>
        </w:rPr>
        <w:t xml:space="preserve"> *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4AB3B4C"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Maleteros</w:t>
      </w:r>
      <w:proofErr w:type="spellEnd"/>
      <w:r w:rsidRPr="000E68BD">
        <w:rPr>
          <w:rFonts w:ascii="Century Gothic" w:hAnsi="Century Gothic" w:cs="Arial"/>
          <w:sz w:val="20"/>
          <w:szCs w:val="20"/>
          <w:lang w:val="fr-FR"/>
        </w:rPr>
        <w:t xml:space="preserve"> en los </w:t>
      </w:r>
      <w:proofErr w:type="spellStart"/>
      <w:r w:rsidRPr="000E68BD">
        <w:rPr>
          <w:rFonts w:ascii="Century Gothic" w:hAnsi="Century Gothic" w:cs="Arial"/>
          <w:sz w:val="20"/>
          <w:szCs w:val="20"/>
          <w:lang w:val="fr-FR"/>
        </w:rPr>
        <w:t>hoteles</w:t>
      </w:r>
      <w:proofErr w:type="spellEnd"/>
    </w:p>
    <w:p w14:paraId="680EBBBB"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Guía</w:t>
      </w:r>
      <w:proofErr w:type="spellEnd"/>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exclusivo</w:t>
      </w:r>
      <w:proofErr w:type="spellEnd"/>
      <w:r w:rsidRPr="000E68BD">
        <w:rPr>
          <w:rFonts w:ascii="Century Gothic" w:hAnsi="Century Gothic" w:cs="Arial"/>
          <w:sz w:val="20"/>
          <w:szCs w:val="20"/>
          <w:lang w:val="fr-FR"/>
        </w:rPr>
        <w:t xml:space="preserve"> de </w:t>
      </w:r>
      <w:proofErr w:type="spellStart"/>
      <w:r w:rsidRPr="000E68BD">
        <w:rPr>
          <w:rFonts w:ascii="Century Gothic" w:hAnsi="Century Gothic" w:cs="Arial"/>
          <w:sz w:val="20"/>
          <w:szCs w:val="20"/>
          <w:lang w:val="fr-FR"/>
        </w:rPr>
        <w:t>habla</w:t>
      </w:r>
      <w:proofErr w:type="spellEnd"/>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hispana</w:t>
      </w:r>
      <w:proofErr w:type="spellEnd"/>
    </w:p>
    <w:p w14:paraId="1844EF25" w14:textId="03E41524"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r w:rsidR="001F36DE">
        <w:rPr>
          <w:rFonts w:ascii="Century Gothic" w:hAnsi="Century Gothic" w:cs="Arial"/>
          <w:sz w:val="20"/>
          <w:szCs w:val="20"/>
          <w:lang w:val="fr-FR"/>
        </w:rPr>
        <w:t>8</w:t>
      </w:r>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noches</w:t>
      </w:r>
      <w:proofErr w:type="spellEnd"/>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alojamiento</w:t>
      </w:r>
      <w:proofErr w:type="spellEnd"/>
      <w:r w:rsidRPr="000E68BD">
        <w:rPr>
          <w:rFonts w:ascii="Century Gothic" w:hAnsi="Century Gothic" w:cs="Arial"/>
          <w:sz w:val="20"/>
          <w:szCs w:val="20"/>
          <w:lang w:val="fr-FR"/>
        </w:rPr>
        <w:t xml:space="preserve"> con </w:t>
      </w:r>
      <w:proofErr w:type="spellStart"/>
      <w:r w:rsidRPr="000E68BD">
        <w:rPr>
          <w:rFonts w:ascii="Century Gothic" w:hAnsi="Century Gothic" w:cs="Arial"/>
          <w:sz w:val="20"/>
          <w:szCs w:val="20"/>
          <w:lang w:val="fr-FR"/>
        </w:rPr>
        <w:t>desayuno</w:t>
      </w:r>
      <w:proofErr w:type="spellEnd"/>
      <w:r w:rsidRPr="000E68BD">
        <w:rPr>
          <w:rFonts w:ascii="Century Gothic" w:hAnsi="Century Gothic" w:cs="Arial"/>
          <w:sz w:val="20"/>
          <w:szCs w:val="20"/>
          <w:lang w:val="fr-FR"/>
        </w:rPr>
        <w:t xml:space="preserve"> buffet </w:t>
      </w:r>
    </w:p>
    <w:p w14:paraId="27971BBC"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Entradas</w:t>
      </w:r>
      <w:proofErr w:type="spellEnd"/>
      <w:r w:rsidRPr="000E68BD">
        <w:rPr>
          <w:rFonts w:ascii="Century Gothic" w:hAnsi="Century Gothic" w:cs="Arial"/>
          <w:sz w:val="20"/>
          <w:szCs w:val="20"/>
          <w:lang w:val="fr-FR"/>
        </w:rPr>
        <w:t xml:space="preserve"> y </w:t>
      </w:r>
      <w:proofErr w:type="spellStart"/>
      <w:r w:rsidRPr="000E68BD">
        <w:rPr>
          <w:rFonts w:ascii="Century Gothic" w:hAnsi="Century Gothic" w:cs="Arial"/>
          <w:sz w:val="20"/>
          <w:szCs w:val="20"/>
          <w:lang w:val="fr-FR"/>
        </w:rPr>
        <w:t>experiencias</w:t>
      </w:r>
      <w:proofErr w:type="spellEnd"/>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según</w:t>
      </w:r>
      <w:proofErr w:type="spellEnd"/>
      <w:r w:rsidRPr="000E68BD">
        <w:rPr>
          <w:rFonts w:ascii="Century Gothic" w:hAnsi="Century Gothic" w:cs="Arial"/>
          <w:sz w:val="20"/>
          <w:szCs w:val="20"/>
          <w:lang w:val="fr-FR"/>
        </w:rPr>
        <w:t xml:space="preserve"> </w:t>
      </w:r>
      <w:proofErr w:type="spellStart"/>
      <w:r w:rsidRPr="000E68BD">
        <w:rPr>
          <w:rFonts w:ascii="Century Gothic" w:hAnsi="Century Gothic" w:cs="Arial"/>
          <w:sz w:val="20"/>
          <w:szCs w:val="20"/>
          <w:lang w:val="fr-FR"/>
        </w:rPr>
        <w:t>itinerario</w:t>
      </w:r>
      <w:proofErr w:type="spellEnd"/>
    </w:p>
    <w:p w14:paraId="6B0FC519" w14:textId="49F3D00D" w:rsidR="000E68BD" w:rsidRPr="000E68BD" w:rsidRDefault="000E68BD" w:rsidP="000E68BD">
      <w:pPr>
        <w:jc w:val="both"/>
        <w:rPr>
          <w:rFonts w:ascii="Century Gothic" w:hAnsi="Century Gothic" w:cs="Arial"/>
          <w:color w:val="FF0000"/>
          <w:sz w:val="20"/>
          <w:szCs w:val="20"/>
          <w:lang w:val="fr-FR"/>
        </w:rPr>
      </w:pPr>
      <w:r w:rsidRPr="000E68BD">
        <w:rPr>
          <w:rFonts w:ascii="Century Gothic" w:hAnsi="Century Gothic" w:cs="Arial"/>
          <w:color w:val="FF0000"/>
          <w:sz w:val="20"/>
          <w:szCs w:val="20"/>
          <w:lang w:val="fr-FR"/>
        </w:rPr>
        <w:t xml:space="preserve">• </w:t>
      </w:r>
      <w:proofErr w:type="spellStart"/>
      <w:r w:rsidRPr="000E68BD">
        <w:rPr>
          <w:rFonts w:ascii="Century Gothic" w:hAnsi="Century Gothic" w:cs="Arial"/>
          <w:color w:val="FF0000"/>
          <w:sz w:val="20"/>
          <w:szCs w:val="20"/>
          <w:lang w:val="fr-FR"/>
        </w:rPr>
        <w:t>Almuerzo</w:t>
      </w:r>
      <w:proofErr w:type="spellEnd"/>
      <w:r w:rsidR="00A86E0C">
        <w:rPr>
          <w:rFonts w:ascii="Century Gothic" w:hAnsi="Century Gothic" w:cs="Arial"/>
          <w:color w:val="FF0000"/>
          <w:sz w:val="20"/>
          <w:szCs w:val="20"/>
          <w:lang w:val="fr-FR"/>
        </w:rPr>
        <w:t xml:space="preserve"> </w:t>
      </w:r>
      <w:r w:rsidRPr="000E68BD">
        <w:rPr>
          <w:rFonts w:ascii="Century Gothic" w:hAnsi="Century Gothic" w:cs="Arial"/>
          <w:color w:val="FF0000"/>
          <w:sz w:val="20"/>
          <w:szCs w:val="20"/>
          <w:lang w:val="fr-FR"/>
        </w:rPr>
        <w:t>en Innsbruck</w:t>
      </w:r>
    </w:p>
    <w:p w14:paraId="2E98D4CD" w14:textId="57094D10" w:rsidR="000E68BD" w:rsidRPr="000E68BD" w:rsidRDefault="000E68BD" w:rsidP="000E68BD">
      <w:pPr>
        <w:jc w:val="both"/>
        <w:rPr>
          <w:rFonts w:ascii="Century Gothic" w:hAnsi="Century Gothic" w:cs="Arial"/>
          <w:color w:val="FF0000"/>
          <w:sz w:val="20"/>
          <w:szCs w:val="20"/>
          <w:lang w:val="fr-FR"/>
        </w:rPr>
      </w:pPr>
      <w:r w:rsidRPr="000E68BD">
        <w:rPr>
          <w:rFonts w:ascii="Century Gothic" w:hAnsi="Century Gothic" w:cs="Arial"/>
          <w:color w:val="FF0000"/>
          <w:sz w:val="20"/>
          <w:szCs w:val="20"/>
          <w:lang w:val="fr-FR"/>
        </w:rPr>
        <w:t xml:space="preserve">• </w:t>
      </w:r>
      <w:proofErr w:type="spellStart"/>
      <w:r w:rsidRPr="000E68BD">
        <w:rPr>
          <w:rFonts w:ascii="Century Gothic" w:hAnsi="Century Gothic" w:cs="Arial"/>
          <w:color w:val="FF0000"/>
          <w:sz w:val="20"/>
          <w:szCs w:val="20"/>
          <w:lang w:val="fr-FR"/>
        </w:rPr>
        <w:t>Cena</w:t>
      </w:r>
      <w:proofErr w:type="spellEnd"/>
      <w:r w:rsidRPr="000E68BD">
        <w:rPr>
          <w:rFonts w:ascii="Century Gothic" w:hAnsi="Century Gothic" w:cs="Arial"/>
          <w:color w:val="FF0000"/>
          <w:sz w:val="20"/>
          <w:szCs w:val="20"/>
          <w:lang w:val="fr-FR"/>
        </w:rPr>
        <w:t xml:space="preserve"> de </w:t>
      </w:r>
      <w:proofErr w:type="spellStart"/>
      <w:r w:rsidRPr="000E68BD">
        <w:rPr>
          <w:rFonts w:ascii="Century Gothic" w:hAnsi="Century Gothic" w:cs="Arial"/>
          <w:color w:val="FF0000"/>
          <w:sz w:val="20"/>
          <w:szCs w:val="20"/>
          <w:lang w:val="fr-FR"/>
        </w:rPr>
        <w:t>bienvenida</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7515F7F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1F36DE" w:rsidRPr="001F36DE">
        <w:rPr>
          <w:rFonts w:ascii="Century Gothic" w:hAnsi="Century Gothic" w:cs="Arial"/>
          <w:b/>
          <w:bCs/>
          <w:color w:val="FF0000"/>
          <w:sz w:val="20"/>
          <w:szCs w:val="20"/>
          <w:lang w:val="it-IT"/>
        </w:rPr>
        <w:t>2350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0D3E8CFB" w14:textId="4A0ED0E7" w:rsidR="001F36DE" w:rsidRDefault="00AE1FF1" w:rsidP="001F36DE">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8120D0">
        <w:rPr>
          <w:rFonts w:ascii="Century Gothic" w:hAnsi="Century Gothic" w:cs="Arial"/>
          <w:b/>
          <w:bCs/>
          <w:color w:val="FF0000"/>
          <w:sz w:val="20"/>
          <w:szCs w:val="20"/>
          <w:lang w:val="it-IT"/>
        </w:rPr>
        <w:t xml:space="preserve">  </w:t>
      </w:r>
      <w:proofErr w:type="gramStart"/>
      <w:r w:rsidR="001F36DE" w:rsidRPr="001F36DE">
        <w:rPr>
          <w:rFonts w:ascii="Century Gothic" w:hAnsi="Century Gothic" w:cs="Arial"/>
          <w:b/>
          <w:bCs/>
          <w:color w:val="FF0000"/>
          <w:sz w:val="20"/>
          <w:szCs w:val="20"/>
          <w:lang w:val="it-IT"/>
        </w:rPr>
        <w:t>700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2FC20E1B" w14:textId="50DD5A89" w:rsidR="00BD1E2E" w:rsidRDefault="00BD1E2E" w:rsidP="00BD1E2E">
      <w:pPr>
        <w:jc w:val="both"/>
        <w:rPr>
          <w:rFonts w:ascii="Century Gothic" w:hAnsi="Century Gothic" w:cs="Arial"/>
          <w:bCs/>
          <w:sz w:val="20"/>
          <w:szCs w:val="20"/>
          <w:lang w:val="es-ES"/>
        </w:rPr>
      </w:pPr>
    </w:p>
    <w:p w14:paraId="56E70D63" w14:textId="77777777" w:rsidR="004F7332" w:rsidRDefault="004F7332" w:rsidP="00BD1E2E">
      <w:pPr>
        <w:jc w:val="both"/>
        <w:rPr>
          <w:rFonts w:ascii="Century Gothic" w:hAnsi="Century Gothic" w:cs="Arial"/>
          <w:bCs/>
          <w:sz w:val="20"/>
          <w:szCs w:val="20"/>
          <w:lang w:val="es-ES"/>
        </w:rPr>
      </w:pPr>
    </w:p>
    <w:p w14:paraId="42A3EC5D" w14:textId="77777777" w:rsidR="00BD1E2E" w:rsidRPr="002E5B33" w:rsidRDefault="00BD1E2E" w:rsidP="00BD1E2E">
      <w:pPr>
        <w:jc w:val="both"/>
        <w:rPr>
          <w:rFonts w:ascii="Century Gothic" w:hAnsi="Century Gothic" w:cs="Arial"/>
          <w:bCs/>
          <w:sz w:val="20"/>
          <w:szCs w:val="20"/>
          <w:lang w:val="es-ES"/>
        </w:rPr>
      </w:pPr>
    </w:p>
    <w:p w14:paraId="25AF7B5C" w14:textId="77777777" w:rsidR="00BD1E2E" w:rsidRPr="00A70142" w:rsidRDefault="00BD1E2E" w:rsidP="00BD1E2E">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48F7B9B3" w14:textId="77777777" w:rsidR="00A86E0C" w:rsidRPr="002E5B33" w:rsidRDefault="00A86E0C" w:rsidP="00A86E0C">
      <w:pPr>
        <w:autoSpaceDE w:val="0"/>
        <w:autoSpaceDN w:val="0"/>
        <w:adjustRightInd w:val="0"/>
        <w:jc w:val="both"/>
        <w:rPr>
          <w:rFonts w:ascii="Century Gothic" w:hAnsi="Century Gothic"/>
          <w:b/>
          <w:sz w:val="20"/>
          <w:szCs w:val="20"/>
          <w:lang w:val="es-ES_tradnl"/>
        </w:rPr>
      </w:pPr>
    </w:p>
    <w:p w14:paraId="629BDA26" w14:textId="77777777" w:rsidR="00A86E0C" w:rsidRPr="002E5B33" w:rsidRDefault="00A86E0C" w:rsidP="00A86E0C">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00CC0A5" w14:textId="77777777" w:rsidR="00A86E0C" w:rsidRPr="002E5B33" w:rsidRDefault="00A86E0C" w:rsidP="00A86E0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54472F70" w14:textId="77777777" w:rsidR="00A86E0C" w:rsidRPr="002E5B33" w:rsidRDefault="00A86E0C" w:rsidP="00A86E0C">
      <w:pPr>
        <w:autoSpaceDE w:val="0"/>
        <w:autoSpaceDN w:val="0"/>
        <w:adjustRightInd w:val="0"/>
        <w:jc w:val="both"/>
        <w:rPr>
          <w:rFonts w:ascii="Century Gothic" w:hAnsi="Century Gothic"/>
          <w:bCs/>
          <w:sz w:val="20"/>
          <w:szCs w:val="20"/>
          <w:lang w:val="es-ES_tradnl"/>
        </w:rPr>
      </w:pPr>
    </w:p>
    <w:p w14:paraId="0FB88642" w14:textId="4F740851" w:rsidR="000E68BD" w:rsidRDefault="000E68BD"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3B3BDF64" w14:textId="25E90B12" w:rsidR="001F36DE" w:rsidRPr="004F7332" w:rsidRDefault="001F36DE" w:rsidP="004F7332">
      <w:pPr>
        <w:pStyle w:val="Heading3"/>
        <w:jc w:val="both"/>
        <w:rPr>
          <w:rFonts w:ascii="Century Gothic" w:hAnsi="Century Gothic"/>
          <w:color w:val="FF0000"/>
          <w:szCs w:val="20"/>
        </w:rPr>
      </w:pPr>
      <w:r w:rsidRPr="004F7332">
        <w:rPr>
          <w:rFonts w:ascii="Century Gothic" w:hAnsi="Century Gothic"/>
          <w:color w:val="FF0000"/>
          <w:szCs w:val="20"/>
        </w:rPr>
        <w:t xml:space="preserve">DÍA 1 </w:t>
      </w:r>
      <w:r w:rsidR="004F7332" w:rsidRPr="004F7332">
        <w:rPr>
          <w:rFonts w:ascii="Century Gothic" w:hAnsi="Century Gothic"/>
          <w:color w:val="FF0000"/>
          <w:szCs w:val="20"/>
        </w:rPr>
        <w:t xml:space="preserve">DOM </w:t>
      </w:r>
      <w:r w:rsidR="004F7332" w:rsidRPr="004F7332">
        <w:rPr>
          <w:rFonts w:ascii="Century Gothic" w:hAnsi="Century Gothic"/>
          <w:color w:val="FF0000"/>
          <w:szCs w:val="20"/>
        </w:rPr>
        <w:tab/>
      </w:r>
      <w:r w:rsidRPr="004F7332">
        <w:rPr>
          <w:rFonts w:ascii="Century Gothic" w:hAnsi="Century Gothic"/>
          <w:color w:val="FF0000"/>
          <w:szCs w:val="20"/>
        </w:rPr>
        <w:t>VIENA</w:t>
      </w:r>
      <w:r w:rsidR="004F7332">
        <w:rPr>
          <w:rFonts w:ascii="Century Gothic" w:hAnsi="Century Gothic"/>
          <w:color w:val="FF0000"/>
          <w:szCs w:val="20"/>
        </w:rPr>
        <w:t xml:space="preserve"> </w:t>
      </w:r>
    </w:p>
    <w:p w14:paraId="02F5CDDB"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Llegará al aeropuerto de Viena y nuestro chófer le llevará a su hotel. Por la noche, conocerá a sus compañeros de viaje en una típica cena austriaca de bienvenida en el restaurante </w:t>
      </w:r>
      <w:proofErr w:type="spellStart"/>
      <w:r w:rsidRPr="001F36DE">
        <w:rPr>
          <w:rFonts w:ascii="Century Gothic" w:hAnsi="Century Gothic"/>
          <w:sz w:val="20"/>
          <w:szCs w:val="20"/>
          <w:lang w:val="es-ES"/>
        </w:rPr>
        <w:t>Marchfelderhof</w:t>
      </w:r>
      <w:proofErr w:type="spellEnd"/>
      <w:r w:rsidRPr="001F36DE">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1F36DE">
        <w:rPr>
          <w:rFonts w:ascii="Century Gothic" w:hAnsi="Century Gothic"/>
          <w:sz w:val="20"/>
          <w:szCs w:val="20"/>
          <w:lang w:val="es-ES"/>
        </w:rPr>
        <w:t>Sissi</w:t>
      </w:r>
      <w:proofErr w:type="spellEnd"/>
      <w:r w:rsidRPr="001F36DE">
        <w:rPr>
          <w:rFonts w:ascii="Century Gothic" w:hAnsi="Century Gothic"/>
          <w:sz w:val="20"/>
          <w:szCs w:val="20"/>
          <w:lang w:val="es-ES"/>
        </w:rPr>
        <w:t xml:space="preserve"> está sentada a su lado en la mesa. Por supuesto, las bebidas también están incluidas.</w:t>
      </w:r>
    </w:p>
    <w:p w14:paraId="2AE70BD3" w14:textId="77777777" w:rsidR="001F36DE" w:rsidRPr="001F36DE" w:rsidRDefault="001F36DE" w:rsidP="001F36DE">
      <w:pPr>
        <w:jc w:val="both"/>
        <w:rPr>
          <w:rFonts w:ascii="Century Gothic" w:hAnsi="Century Gothic"/>
          <w:sz w:val="20"/>
          <w:szCs w:val="20"/>
          <w:lang w:val="es-ES"/>
        </w:rPr>
      </w:pPr>
    </w:p>
    <w:p w14:paraId="7CBD5925" w14:textId="3C911BEC" w:rsidR="001F36DE" w:rsidRPr="004F7332" w:rsidRDefault="001F36DE" w:rsidP="004F7332">
      <w:pPr>
        <w:pStyle w:val="Heading3"/>
        <w:jc w:val="both"/>
        <w:rPr>
          <w:rFonts w:ascii="Century Gothic" w:hAnsi="Century Gothic"/>
          <w:color w:val="FF0000"/>
          <w:szCs w:val="20"/>
        </w:rPr>
      </w:pPr>
      <w:r w:rsidRPr="004F7332">
        <w:rPr>
          <w:rFonts w:ascii="Century Gothic" w:hAnsi="Century Gothic"/>
          <w:color w:val="FF0000"/>
          <w:szCs w:val="20"/>
        </w:rPr>
        <w:t xml:space="preserve">DÍA 2 </w:t>
      </w:r>
      <w:r w:rsidR="004F7332" w:rsidRPr="004F7332">
        <w:rPr>
          <w:rFonts w:ascii="Century Gothic" w:hAnsi="Century Gothic"/>
          <w:color w:val="FF0000"/>
          <w:szCs w:val="20"/>
        </w:rPr>
        <w:t xml:space="preserve">LUN </w:t>
      </w:r>
      <w:r w:rsidR="004F7332" w:rsidRPr="004F7332">
        <w:rPr>
          <w:rFonts w:ascii="Century Gothic" w:hAnsi="Century Gothic"/>
          <w:color w:val="FF0000"/>
          <w:szCs w:val="20"/>
        </w:rPr>
        <w:tab/>
      </w:r>
      <w:r w:rsidRPr="004F7332">
        <w:rPr>
          <w:rFonts w:ascii="Century Gothic" w:hAnsi="Century Gothic"/>
          <w:color w:val="FF0000"/>
          <w:szCs w:val="20"/>
        </w:rPr>
        <w:t>VIENA</w:t>
      </w:r>
      <w:r w:rsidR="004F7332" w:rsidRPr="004F7332">
        <w:rPr>
          <w:rFonts w:ascii="Century Gothic" w:hAnsi="Century Gothic"/>
          <w:color w:val="FF0000"/>
          <w:szCs w:val="20"/>
        </w:rPr>
        <w:t xml:space="preserve"> </w:t>
      </w:r>
    </w:p>
    <w:p w14:paraId="0711D9D4"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Disfruta-te de la magnífica vista de la ciudad, inmortalizada por el artista Giovanni Antonio Canal en sus cuadros de Vie-na. Continuaremos por la </w:t>
      </w:r>
      <w:proofErr w:type="spellStart"/>
      <w:r w:rsidRPr="001F36DE">
        <w:rPr>
          <w:rFonts w:ascii="Century Gothic" w:hAnsi="Century Gothic"/>
          <w:sz w:val="20"/>
          <w:szCs w:val="20"/>
          <w:lang w:val="es-ES"/>
        </w:rPr>
        <w:t>Ringstrasse</w:t>
      </w:r>
      <w:proofErr w:type="spellEnd"/>
      <w:r w:rsidRPr="001F36DE">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1F36DE">
        <w:rPr>
          <w:rFonts w:ascii="Century Gothic" w:hAnsi="Century Gothic"/>
          <w:sz w:val="20"/>
          <w:szCs w:val="20"/>
          <w:lang w:val="es-ES"/>
        </w:rPr>
        <w:t>Hofburg</w:t>
      </w:r>
      <w:proofErr w:type="spellEnd"/>
      <w:r w:rsidRPr="001F36DE">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1F36DE">
        <w:rPr>
          <w:rFonts w:ascii="Century Gothic" w:hAnsi="Century Gothic"/>
          <w:sz w:val="20"/>
          <w:szCs w:val="20"/>
          <w:lang w:val="es-ES"/>
        </w:rPr>
        <w:t>Maria-Theresien-Platz</w:t>
      </w:r>
      <w:proofErr w:type="spellEnd"/>
      <w:r w:rsidRPr="001F36DE">
        <w:rPr>
          <w:rFonts w:ascii="Century Gothic" w:hAnsi="Century Gothic"/>
          <w:sz w:val="20"/>
          <w:szCs w:val="20"/>
          <w:lang w:val="es-ES"/>
        </w:rPr>
        <w:t xml:space="preserve">. Después de la visita panorámica, tiene la opción de unirse a una visita al Palacio de </w:t>
      </w:r>
      <w:proofErr w:type="spellStart"/>
      <w:r w:rsidRPr="001F36DE">
        <w:rPr>
          <w:rFonts w:ascii="Century Gothic" w:hAnsi="Century Gothic"/>
          <w:sz w:val="20"/>
          <w:szCs w:val="20"/>
          <w:lang w:val="es-ES"/>
        </w:rPr>
        <w:t>Schönbrunn</w:t>
      </w:r>
      <w:proofErr w:type="spellEnd"/>
      <w:r w:rsidRPr="001F36DE">
        <w:rPr>
          <w:rFonts w:ascii="Century Gothic" w:hAnsi="Century Gothic"/>
          <w:sz w:val="20"/>
          <w:szCs w:val="20"/>
          <w:lang w:val="es-ES"/>
        </w:rPr>
        <w:t xml:space="preserve"> (no incluida). ¿Le apetece un poco de música después de ver todos los monumentos? Por la tarde le ofrecemos la posibilidad de participar en un concierto de música clásica (no incluido).</w:t>
      </w:r>
    </w:p>
    <w:p w14:paraId="52DE5762" w14:textId="77777777" w:rsidR="001F36DE" w:rsidRPr="001F36DE" w:rsidRDefault="001F36DE" w:rsidP="001F36DE">
      <w:pPr>
        <w:jc w:val="both"/>
        <w:rPr>
          <w:rFonts w:ascii="Century Gothic" w:hAnsi="Century Gothic"/>
          <w:sz w:val="20"/>
          <w:szCs w:val="20"/>
          <w:lang w:val="es-ES"/>
        </w:rPr>
      </w:pPr>
    </w:p>
    <w:p w14:paraId="28E6045F" w14:textId="02D02973" w:rsidR="001F36DE" w:rsidRPr="004F7332" w:rsidRDefault="001F36DE" w:rsidP="004F7332">
      <w:pPr>
        <w:pStyle w:val="Heading3"/>
        <w:jc w:val="both"/>
        <w:rPr>
          <w:rFonts w:ascii="Century Gothic" w:hAnsi="Century Gothic"/>
          <w:color w:val="FF0000"/>
          <w:szCs w:val="20"/>
        </w:rPr>
      </w:pPr>
      <w:r w:rsidRPr="004F7332">
        <w:rPr>
          <w:rFonts w:ascii="Century Gothic" w:hAnsi="Century Gothic"/>
          <w:color w:val="FF0000"/>
          <w:szCs w:val="20"/>
        </w:rPr>
        <w:t xml:space="preserve">DÍA 3 </w:t>
      </w:r>
      <w:r w:rsidR="004F7332" w:rsidRPr="004F7332">
        <w:rPr>
          <w:rFonts w:ascii="Century Gothic" w:hAnsi="Century Gothic"/>
          <w:color w:val="FF0000"/>
          <w:szCs w:val="20"/>
        </w:rPr>
        <w:t xml:space="preserve">MAR </w:t>
      </w:r>
      <w:r w:rsidR="004F7332" w:rsidRPr="004F7332">
        <w:rPr>
          <w:rFonts w:ascii="Century Gothic" w:hAnsi="Century Gothic"/>
          <w:color w:val="FF0000"/>
          <w:szCs w:val="20"/>
        </w:rPr>
        <w:tab/>
      </w:r>
      <w:r w:rsidRPr="004F7332">
        <w:rPr>
          <w:rFonts w:ascii="Century Gothic" w:hAnsi="Century Gothic"/>
          <w:color w:val="FF0000"/>
          <w:szCs w:val="20"/>
        </w:rPr>
        <w:t>VIENA - HALLSTATT - SALZBURGO</w:t>
      </w:r>
      <w:r w:rsidR="004F7332" w:rsidRPr="004F7332">
        <w:rPr>
          <w:rFonts w:ascii="Century Gothic" w:hAnsi="Century Gothic"/>
          <w:color w:val="FF0000"/>
          <w:szCs w:val="20"/>
        </w:rPr>
        <w:t xml:space="preserve"> </w:t>
      </w:r>
    </w:p>
    <w:p w14:paraId="1B4289D4"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Desayuno en el hotel y salida temprano porque hoy vamos a visitar un verdadero punto culminante. Nos dirigimos hacia el oeste y veremos una de las zonas más bellas de Austria, llamada </w:t>
      </w:r>
      <w:proofErr w:type="spellStart"/>
      <w:r w:rsidRPr="001F36DE">
        <w:rPr>
          <w:rFonts w:ascii="Century Gothic" w:hAnsi="Century Gothic"/>
          <w:sz w:val="20"/>
          <w:szCs w:val="20"/>
          <w:lang w:val="es-ES"/>
        </w:rPr>
        <w:t>Salzkammergut</w:t>
      </w:r>
      <w:proofErr w:type="spellEnd"/>
      <w:r w:rsidRPr="001F36DE">
        <w:rPr>
          <w:rFonts w:ascii="Century Gothic" w:hAnsi="Century Gothic"/>
          <w:sz w:val="20"/>
          <w:szCs w:val="20"/>
          <w:lang w:val="es-ES"/>
        </w:rPr>
        <w:t xml:space="preserve">, una región famosa por sus montañas y lagos. Especialmente el pueblo de </w:t>
      </w:r>
      <w:proofErr w:type="spellStart"/>
      <w:r w:rsidRPr="001F36DE">
        <w:rPr>
          <w:rFonts w:ascii="Century Gothic" w:hAnsi="Century Gothic"/>
          <w:sz w:val="20"/>
          <w:szCs w:val="20"/>
          <w:lang w:val="es-ES"/>
        </w:rPr>
        <w:t>Hallstatt</w:t>
      </w:r>
      <w:proofErr w:type="spellEnd"/>
      <w:r w:rsidRPr="001F36DE">
        <w:rPr>
          <w:rFonts w:ascii="Century Gothic" w:hAnsi="Century Gothic"/>
          <w:sz w:val="20"/>
          <w:szCs w:val="20"/>
          <w:lang w:val="es-ES"/>
        </w:rPr>
        <w:t xml:space="preserve"> es un lugar tan increíblemente espectacular que hasta los chinos han creado una copia del antiguo pueblo de las minas de sal. Pero sólo en el original descubrirá esta cultura realmente única con tanta historia en un entorno montañoso que le dejará sin aliento. Por la tarde, el viaje continúa hacia Salzburgo. Alojamiento.</w:t>
      </w:r>
    </w:p>
    <w:p w14:paraId="62AE5145" w14:textId="77777777" w:rsidR="001F36DE" w:rsidRPr="001F36DE" w:rsidRDefault="001F36DE" w:rsidP="001F36DE">
      <w:pPr>
        <w:jc w:val="both"/>
        <w:rPr>
          <w:rFonts w:ascii="Century Gothic" w:hAnsi="Century Gothic"/>
          <w:sz w:val="20"/>
          <w:szCs w:val="20"/>
          <w:lang w:val="es-ES"/>
        </w:rPr>
      </w:pPr>
    </w:p>
    <w:p w14:paraId="5470BA4D" w14:textId="2779B2E1" w:rsidR="001F36DE" w:rsidRPr="004F7332" w:rsidRDefault="001F36DE" w:rsidP="004F7332">
      <w:pPr>
        <w:pStyle w:val="Heading3"/>
        <w:jc w:val="both"/>
        <w:rPr>
          <w:rFonts w:ascii="Century Gothic" w:hAnsi="Century Gothic"/>
          <w:color w:val="FF0000"/>
          <w:szCs w:val="20"/>
        </w:rPr>
      </w:pPr>
      <w:r w:rsidRPr="004F7332">
        <w:rPr>
          <w:rFonts w:ascii="Century Gothic" w:hAnsi="Century Gothic"/>
          <w:color w:val="FF0000"/>
          <w:szCs w:val="20"/>
        </w:rPr>
        <w:t xml:space="preserve">DÍA 4 </w:t>
      </w:r>
      <w:r w:rsidR="004F7332" w:rsidRPr="004F7332">
        <w:rPr>
          <w:rFonts w:ascii="Century Gothic" w:hAnsi="Century Gothic"/>
          <w:color w:val="FF0000"/>
          <w:szCs w:val="20"/>
        </w:rPr>
        <w:t xml:space="preserve">MIE </w:t>
      </w:r>
      <w:r w:rsidR="004F7332" w:rsidRPr="004F7332">
        <w:rPr>
          <w:rFonts w:ascii="Century Gothic" w:hAnsi="Century Gothic"/>
          <w:color w:val="FF0000"/>
          <w:szCs w:val="20"/>
        </w:rPr>
        <w:tab/>
      </w:r>
      <w:r w:rsidRPr="004F7332">
        <w:rPr>
          <w:rFonts w:ascii="Century Gothic" w:hAnsi="Century Gothic"/>
          <w:color w:val="FF0000"/>
          <w:szCs w:val="20"/>
        </w:rPr>
        <w:t>SALZBURGO</w:t>
      </w:r>
      <w:r w:rsidR="004F7332" w:rsidRPr="004F7332">
        <w:rPr>
          <w:rFonts w:ascii="Century Gothic" w:hAnsi="Century Gothic"/>
          <w:color w:val="FF0000"/>
          <w:szCs w:val="20"/>
        </w:rPr>
        <w:t xml:space="preserve"> </w:t>
      </w:r>
    </w:p>
    <w:p w14:paraId="03A80DF1"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Visita panorámica que les mostrará los puntos más interesantes de Salzburgo. Comenzamos frente al palacio </w:t>
      </w:r>
      <w:proofErr w:type="spellStart"/>
      <w:r w:rsidRPr="001F36DE">
        <w:rPr>
          <w:rFonts w:ascii="Century Gothic" w:hAnsi="Century Gothic"/>
          <w:sz w:val="20"/>
          <w:szCs w:val="20"/>
          <w:lang w:val="es-ES"/>
        </w:rPr>
        <w:t>Mirabell</w:t>
      </w:r>
      <w:proofErr w:type="spellEnd"/>
      <w:r w:rsidRPr="001F36DE">
        <w:rPr>
          <w:rFonts w:ascii="Century Gothic" w:hAnsi="Century Gothic"/>
          <w:sz w:val="20"/>
          <w:szCs w:val="20"/>
          <w:lang w:val="es-ES"/>
        </w:rPr>
        <w:t xml:space="preserve">, construido por el arzobispo Wolf </w:t>
      </w:r>
      <w:proofErr w:type="spellStart"/>
      <w:r w:rsidRPr="001F36DE">
        <w:rPr>
          <w:rFonts w:ascii="Century Gothic" w:hAnsi="Century Gothic"/>
          <w:sz w:val="20"/>
          <w:szCs w:val="20"/>
          <w:lang w:val="es-ES"/>
        </w:rPr>
        <w:t>Dietrich</w:t>
      </w:r>
      <w:proofErr w:type="spellEnd"/>
      <w:r w:rsidRPr="001F36DE">
        <w:rPr>
          <w:rFonts w:ascii="Century Gothic" w:hAnsi="Century Gothic"/>
          <w:sz w:val="20"/>
          <w:szCs w:val="20"/>
          <w:lang w:val="es-ES"/>
        </w:rPr>
        <w:t xml:space="preserve"> para su mujer y sus hijos. En la actualidad el palacio </w:t>
      </w:r>
      <w:proofErr w:type="spellStart"/>
      <w:r w:rsidRPr="001F36DE">
        <w:rPr>
          <w:rFonts w:ascii="Century Gothic" w:hAnsi="Century Gothic"/>
          <w:sz w:val="20"/>
          <w:szCs w:val="20"/>
          <w:lang w:val="es-ES"/>
        </w:rPr>
        <w:t>acoje</w:t>
      </w:r>
      <w:proofErr w:type="spellEnd"/>
      <w:r w:rsidRPr="001F36DE">
        <w:rPr>
          <w:rFonts w:ascii="Century Gothic" w:hAnsi="Century Gothic"/>
          <w:sz w:val="20"/>
          <w:szCs w:val="20"/>
          <w:lang w:val="es-ES"/>
        </w:rPr>
        <w:t xml:space="preserve"> el ayuntamiento de la ciudad. Continuamos por la </w:t>
      </w:r>
      <w:proofErr w:type="spellStart"/>
      <w:r w:rsidRPr="001F36DE">
        <w:rPr>
          <w:rFonts w:ascii="Century Gothic" w:hAnsi="Century Gothic"/>
          <w:sz w:val="20"/>
          <w:szCs w:val="20"/>
          <w:lang w:val="es-ES"/>
        </w:rPr>
        <w:t>Schwarzstrasse</w:t>
      </w:r>
      <w:proofErr w:type="spellEnd"/>
      <w:r w:rsidRPr="001F36DE">
        <w:rPr>
          <w:rFonts w:ascii="Century Gothic" w:hAnsi="Century Gothic"/>
          <w:sz w:val="20"/>
          <w:szCs w:val="20"/>
          <w:lang w:val="es-ES"/>
        </w:rPr>
        <w:t xml:space="preserve"> pasando por el </w:t>
      </w:r>
      <w:proofErr w:type="spellStart"/>
      <w:r w:rsidRPr="001F36DE">
        <w:rPr>
          <w:rFonts w:ascii="Century Gothic" w:hAnsi="Century Gothic"/>
          <w:sz w:val="20"/>
          <w:szCs w:val="20"/>
          <w:lang w:val="es-ES"/>
        </w:rPr>
        <w:t>Mozarteum</w:t>
      </w:r>
      <w:proofErr w:type="spellEnd"/>
      <w:r w:rsidRPr="001F36DE">
        <w:rPr>
          <w:rFonts w:ascii="Century Gothic" w:hAnsi="Century Gothic"/>
          <w:sz w:val="20"/>
          <w:szCs w:val="20"/>
          <w:lang w:val="es-ES"/>
        </w:rPr>
        <w:t xml:space="preserve"> (universidad de música) y por el Teatro de Marionetas. Más adelante veremos el teatro de la ciudad y la residencia de Mozart en la plaza del mercado. Aquí admiraremos también la iglesia de la Santa Trinidad. Cruzando el río </w:t>
      </w:r>
      <w:proofErr w:type="spellStart"/>
      <w:r w:rsidRPr="001F36DE">
        <w:rPr>
          <w:rFonts w:ascii="Century Gothic" w:hAnsi="Century Gothic"/>
          <w:sz w:val="20"/>
          <w:szCs w:val="20"/>
          <w:lang w:val="es-ES"/>
        </w:rPr>
        <w:t>Salzach</w:t>
      </w:r>
      <w:proofErr w:type="spellEnd"/>
      <w:r w:rsidRPr="001F36DE">
        <w:rPr>
          <w:rFonts w:ascii="Century Gothic" w:hAnsi="Century Gothic"/>
          <w:sz w:val="20"/>
          <w:szCs w:val="20"/>
          <w:lang w:val="es-ES"/>
        </w:rPr>
        <w:t xml:space="preserve"> camino hacia el Palacio de </w:t>
      </w:r>
      <w:proofErr w:type="spellStart"/>
      <w:r w:rsidRPr="001F36DE">
        <w:rPr>
          <w:rFonts w:ascii="Century Gothic" w:hAnsi="Century Gothic"/>
          <w:sz w:val="20"/>
          <w:szCs w:val="20"/>
          <w:lang w:val="es-ES"/>
        </w:rPr>
        <w:t>Hellbrunn</w:t>
      </w:r>
      <w:proofErr w:type="spellEnd"/>
      <w:r w:rsidRPr="001F36DE">
        <w:rPr>
          <w:rFonts w:ascii="Century Gothic" w:hAnsi="Century Gothic"/>
          <w:sz w:val="20"/>
          <w:szCs w:val="20"/>
          <w:lang w:val="es-ES"/>
        </w:rPr>
        <w:t xml:space="preserve"> pasaremos por los juzgados. Aquí realizaremos una corta parada, este edificio construido al comienzo del siglo XVII por el arquitecto de la corte Santiago Solari cobró popularidad al ser usado por los arzobispos para realizar excursiones de fin de semana. Volviendo al centro de la ciudad, pasaremos por el Palacio </w:t>
      </w:r>
      <w:proofErr w:type="spellStart"/>
      <w:r w:rsidRPr="001F36DE">
        <w:rPr>
          <w:rFonts w:ascii="Century Gothic" w:hAnsi="Century Gothic"/>
          <w:sz w:val="20"/>
          <w:szCs w:val="20"/>
          <w:lang w:val="es-ES"/>
        </w:rPr>
        <w:t>Frohnburg</w:t>
      </w:r>
      <w:proofErr w:type="spellEnd"/>
      <w:r w:rsidRPr="001F36DE">
        <w:rPr>
          <w:rFonts w:ascii="Century Gothic" w:hAnsi="Century Gothic"/>
          <w:sz w:val="20"/>
          <w:szCs w:val="20"/>
          <w:lang w:val="es-ES"/>
        </w:rPr>
        <w:t xml:space="preserve"> y la abadía de </w:t>
      </w:r>
      <w:proofErr w:type="spellStart"/>
      <w:r w:rsidRPr="001F36DE">
        <w:rPr>
          <w:rFonts w:ascii="Century Gothic" w:hAnsi="Century Gothic"/>
          <w:sz w:val="20"/>
          <w:szCs w:val="20"/>
          <w:lang w:val="es-ES"/>
        </w:rPr>
        <w:t>Nonnberg</w:t>
      </w:r>
      <w:proofErr w:type="spellEnd"/>
      <w:r w:rsidRPr="001F36DE">
        <w:rPr>
          <w:rFonts w:ascii="Century Gothic" w:hAnsi="Century Gothic"/>
          <w:sz w:val="20"/>
          <w:szCs w:val="20"/>
          <w:lang w:val="es-ES"/>
        </w:rPr>
        <w:t xml:space="preserve">, el monasterio para monjas más antiguo en países de habla alemana, llegando al centro a través del túnel de </w:t>
      </w:r>
      <w:proofErr w:type="spellStart"/>
      <w:r w:rsidRPr="001F36DE">
        <w:rPr>
          <w:rFonts w:ascii="Century Gothic" w:hAnsi="Century Gothic"/>
          <w:sz w:val="20"/>
          <w:szCs w:val="20"/>
          <w:lang w:val="es-ES"/>
        </w:rPr>
        <w:t>Neutor</w:t>
      </w:r>
      <w:proofErr w:type="spellEnd"/>
      <w:r w:rsidRPr="001F36DE">
        <w:rPr>
          <w:rFonts w:ascii="Century Gothic" w:hAnsi="Century Gothic"/>
          <w:sz w:val="20"/>
          <w:szCs w:val="20"/>
          <w:lang w:val="es-ES"/>
        </w:rPr>
        <w:t xml:space="preserve">. Antes de finalizar el tour en la plaza de Mozart, veremos la </w:t>
      </w:r>
      <w:proofErr w:type="spellStart"/>
      <w:r w:rsidRPr="001F36DE">
        <w:rPr>
          <w:rFonts w:ascii="Century Gothic" w:hAnsi="Century Gothic"/>
          <w:sz w:val="20"/>
          <w:szCs w:val="20"/>
          <w:lang w:val="es-ES"/>
        </w:rPr>
        <w:t>Festivalhaus</w:t>
      </w:r>
      <w:proofErr w:type="spellEnd"/>
      <w:r w:rsidRPr="001F36DE">
        <w:rPr>
          <w:rFonts w:ascii="Century Gothic" w:hAnsi="Century Gothic"/>
          <w:sz w:val="20"/>
          <w:szCs w:val="20"/>
          <w:lang w:val="es-ES"/>
        </w:rPr>
        <w:t xml:space="preserve"> (sede del festival de Salzburgo), el estanque de los caballos y la iglesia de San Basilio. Tarde libre y alojamiento.</w:t>
      </w:r>
    </w:p>
    <w:p w14:paraId="612B9497" w14:textId="77777777" w:rsidR="001F36DE" w:rsidRPr="001F36DE" w:rsidRDefault="001F36DE" w:rsidP="001F36DE">
      <w:pPr>
        <w:jc w:val="both"/>
        <w:rPr>
          <w:rFonts w:ascii="Century Gothic" w:hAnsi="Century Gothic"/>
          <w:sz w:val="20"/>
          <w:szCs w:val="20"/>
          <w:lang w:val="es-ES"/>
        </w:rPr>
      </w:pPr>
    </w:p>
    <w:p w14:paraId="20EC69F5" w14:textId="16892C6B" w:rsidR="001F36DE" w:rsidRPr="004F7332" w:rsidRDefault="001F36DE" w:rsidP="004F7332">
      <w:pPr>
        <w:pStyle w:val="Heading3"/>
        <w:jc w:val="both"/>
        <w:rPr>
          <w:rFonts w:ascii="Century Gothic" w:hAnsi="Century Gothic"/>
          <w:color w:val="FF0000"/>
          <w:szCs w:val="20"/>
        </w:rPr>
      </w:pPr>
      <w:r w:rsidRPr="004F7332">
        <w:rPr>
          <w:rFonts w:ascii="Century Gothic" w:hAnsi="Century Gothic"/>
          <w:color w:val="FF0000"/>
          <w:szCs w:val="20"/>
        </w:rPr>
        <w:t xml:space="preserve">DÍA 5 </w:t>
      </w:r>
      <w:r w:rsidR="004F7332" w:rsidRPr="004F7332">
        <w:rPr>
          <w:rFonts w:ascii="Century Gothic" w:hAnsi="Century Gothic"/>
          <w:color w:val="FF0000"/>
          <w:szCs w:val="20"/>
        </w:rPr>
        <w:t xml:space="preserve">JUE </w:t>
      </w:r>
      <w:r w:rsidR="004F7332" w:rsidRPr="004F7332">
        <w:rPr>
          <w:rFonts w:ascii="Century Gothic" w:hAnsi="Century Gothic"/>
          <w:color w:val="FF0000"/>
          <w:szCs w:val="20"/>
        </w:rPr>
        <w:tab/>
      </w:r>
      <w:r w:rsidRPr="004F7332">
        <w:rPr>
          <w:rFonts w:ascii="Century Gothic" w:hAnsi="Century Gothic"/>
          <w:color w:val="FF0000"/>
          <w:szCs w:val="20"/>
        </w:rPr>
        <w:t xml:space="preserve">SALZBURGO - </w:t>
      </w:r>
      <w:r w:rsidR="004F7332" w:rsidRPr="004F7332">
        <w:rPr>
          <w:rFonts w:ascii="Century Gothic" w:hAnsi="Century Gothic"/>
          <w:color w:val="FF0000"/>
          <w:szCs w:val="20"/>
        </w:rPr>
        <w:t xml:space="preserve">SWAROVSKI </w:t>
      </w:r>
      <w:r w:rsidRPr="004F7332">
        <w:rPr>
          <w:rFonts w:ascii="Century Gothic" w:hAnsi="Century Gothic"/>
          <w:color w:val="FF0000"/>
          <w:szCs w:val="20"/>
        </w:rPr>
        <w:t>- INNSBRUCK</w:t>
      </w:r>
      <w:r w:rsidR="004F7332" w:rsidRPr="004F7332">
        <w:rPr>
          <w:rFonts w:ascii="Century Gothic" w:hAnsi="Century Gothic"/>
          <w:color w:val="FF0000"/>
          <w:szCs w:val="20"/>
        </w:rPr>
        <w:t xml:space="preserve"> </w:t>
      </w:r>
    </w:p>
    <w:p w14:paraId="28A99254" w14:textId="49319E5F"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Desayuno y traslado a Innsbruck con parada en el mundo de cristal de </w:t>
      </w:r>
      <w:proofErr w:type="spellStart"/>
      <w:r w:rsidRPr="001F36DE">
        <w:rPr>
          <w:rFonts w:ascii="Century Gothic" w:hAnsi="Century Gothic"/>
          <w:sz w:val="20"/>
          <w:szCs w:val="20"/>
          <w:lang w:val="es-ES"/>
        </w:rPr>
        <w:t>Swaro</w:t>
      </w:r>
      <w:r w:rsidR="004F7332">
        <w:rPr>
          <w:rFonts w:ascii="Century Gothic" w:hAnsi="Century Gothic"/>
          <w:sz w:val="20"/>
          <w:szCs w:val="20"/>
          <w:lang w:val="es-ES"/>
        </w:rPr>
        <w:t>v</w:t>
      </w:r>
      <w:r w:rsidRPr="001F36DE">
        <w:rPr>
          <w:rFonts w:ascii="Century Gothic" w:hAnsi="Century Gothic"/>
          <w:sz w:val="20"/>
          <w:szCs w:val="20"/>
          <w:lang w:val="es-ES"/>
        </w:rPr>
        <w:t>ski</w:t>
      </w:r>
      <w:proofErr w:type="spellEnd"/>
      <w:r w:rsidRPr="001F36DE">
        <w:rPr>
          <w:rFonts w:ascii="Century Gothic" w:hAnsi="Century Gothic"/>
          <w:sz w:val="20"/>
          <w:szCs w:val="20"/>
          <w:lang w:val="es-ES"/>
        </w:rPr>
        <w:t xml:space="preserve">. El artista multimedia André </w:t>
      </w:r>
      <w:proofErr w:type="spellStart"/>
      <w:r w:rsidRPr="001F36DE">
        <w:rPr>
          <w:rFonts w:ascii="Century Gothic" w:hAnsi="Century Gothic"/>
          <w:sz w:val="20"/>
          <w:szCs w:val="20"/>
          <w:lang w:val="es-ES"/>
        </w:rPr>
        <w:t>Heller</w:t>
      </w:r>
      <w:proofErr w:type="spellEnd"/>
      <w:r w:rsidRPr="001F36DE">
        <w:rPr>
          <w:rFonts w:ascii="Century Gothic" w:hAnsi="Century Gothic"/>
          <w:sz w:val="20"/>
          <w:szCs w:val="20"/>
          <w:lang w:val="es-ES"/>
        </w:rPr>
        <w:t xml:space="preserve"> creó un lugar único de fantasía, que hasta hoy ha proporcionado a visitantes de todo el mundo momentos de asombro. El cristal en todas sus facetas ha sorprendido, emocionado e incluso transformado a los visitantes. Continuación a Innsbruck y llegada al hotel. Alojamiento.</w:t>
      </w:r>
    </w:p>
    <w:p w14:paraId="0C5F6E72" w14:textId="77777777" w:rsidR="001F36DE" w:rsidRPr="001F36DE" w:rsidRDefault="001F36DE" w:rsidP="001F36DE">
      <w:pPr>
        <w:jc w:val="both"/>
        <w:rPr>
          <w:rFonts w:ascii="Century Gothic" w:hAnsi="Century Gothic"/>
          <w:sz w:val="20"/>
          <w:szCs w:val="20"/>
          <w:lang w:val="es-ES"/>
        </w:rPr>
      </w:pPr>
    </w:p>
    <w:p w14:paraId="441CBB4B" w14:textId="10ED79AE" w:rsidR="001F36DE" w:rsidRPr="004F7332" w:rsidRDefault="001F36DE" w:rsidP="004F7332">
      <w:pPr>
        <w:pStyle w:val="Heading3"/>
        <w:jc w:val="both"/>
        <w:rPr>
          <w:rFonts w:ascii="Century Gothic" w:hAnsi="Century Gothic"/>
          <w:color w:val="FF0000"/>
          <w:szCs w:val="20"/>
        </w:rPr>
      </w:pPr>
      <w:r w:rsidRPr="004F7332">
        <w:rPr>
          <w:rFonts w:ascii="Century Gothic" w:hAnsi="Century Gothic"/>
          <w:color w:val="FF0000"/>
          <w:szCs w:val="20"/>
        </w:rPr>
        <w:t xml:space="preserve">DÍA 6 </w:t>
      </w:r>
      <w:r w:rsidR="004F7332" w:rsidRPr="004F7332">
        <w:rPr>
          <w:rFonts w:ascii="Century Gothic" w:hAnsi="Century Gothic"/>
          <w:color w:val="FF0000"/>
          <w:szCs w:val="20"/>
        </w:rPr>
        <w:t xml:space="preserve">VIE </w:t>
      </w:r>
      <w:r w:rsidR="004F7332" w:rsidRPr="004F7332">
        <w:rPr>
          <w:rFonts w:ascii="Century Gothic" w:hAnsi="Century Gothic"/>
          <w:color w:val="FF0000"/>
          <w:szCs w:val="20"/>
        </w:rPr>
        <w:tab/>
      </w:r>
      <w:r w:rsidRPr="004F7332">
        <w:rPr>
          <w:rFonts w:ascii="Century Gothic" w:hAnsi="Century Gothic"/>
          <w:color w:val="FF0000"/>
          <w:szCs w:val="20"/>
        </w:rPr>
        <w:t>INNSBRUCK</w:t>
      </w:r>
      <w:r w:rsidR="004F7332" w:rsidRPr="004F7332">
        <w:rPr>
          <w:rFonts w:ascii="Century Gothic" w:hAnsi="Century Gothic"/>
          <w:color w:val="FF0000"/>
          <w:szCs w:val="20"/>
        </w:rPr>
        <w:t xml:space="preserve"> </w:t>
      </w:r>
    </w:p>
    <w:p w14:paraId="1D4A08B6" w14:textId="1CC3681D"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Desayuno y visita de la ciudad de Innsbruck. La capital del Tirol, residencia de los Habsburgo en la Edad Media, fue también dos veces la sede de los juegos olímpicos de inverno. Nuestra visita pasará por el Arco del triunfo hacia el casco antiguo con sus casas medievales donde destacan el famoso Tejadito de Oro, la Iglesia de la Corte, donde se encuentra la tumba del emperador Maximiliano I rodeada por las famosas estatuas negras gigantes de cobre, y el palacio </w:t>
      </w:r>
      <w:proofErr w:type="spellStart"/>
      <w:r w:rsidRPr="001F36DE">
        <w:rPr>
          <w:rFonts w:ascii="Century Gothic" w:hAnsi="Century Gothic"/>
          <w:sz w:val="20"/>
          <w:szCs w:val="20"/>
          <w:lang w:val="es-ES"/>
        </w:rPr>
        <w:t>Hofburg</w:t>
      </w:r>
      <w:proofErr w:type="spellEnd"/>
      <w:r w:rsidRPr="001F36DE">
        <w:rPr>
          <w:rFonts w:ascii="Century Gothic" w:hAnsi="Century Gothic"/>
          <w:sz w:val="20"/>
          <w:szCs w:val="20"/>
          <w:lang w:val="es-ES"/>
        </w:rPr>
        <w:t xml:space="preserve">. La visita de la ciudad finaliza en el Palacio de Congresos de Innsbruck, donde nos espera una experiencia especial. Hoy nos acercamos a los Alpes, </w:t>
      </w:r>
      <w:proofErr w:type="gramStart"/>
      <w:r w:rsidRPr="001F36DE">
        <w:rPr>
          <w:rFonts w:ascii="Century Gothic" w:hAnsi="Century Gothic"/>
          <w:sz w:val="20"/>
          <w:szCs w:val="20"/>
          <w:lang w:val="es-ES"/>
        </w:rPr>
        <w:t>o</w:t>
      </w:r>
      <w:proofErr w:type="gramEnd"/>
      <w:r w:rsidRPr="001F36DE">
        <w:rPr>
          <w:rFonts w:ascii="Century Gothic" w:hAnsi="Century Gothic"/>
          <w:sz w:val="20"/>
          <w:szCs w:val="20"/>
          <w:lang w:val="es-ES"/>
        </w:rPr>
        <w:t xml:space="preserve"> mejor dicho, a la cordillera </w:t>
      </w:r>
      <w:proofErr w:type="spellStart"/>
      <w:r w:rsidRPr="001F36DE">
        <w:rPr>
          <w:rFonts w:ascii="Century Gothic" w:hAnsi="Century Gothic"/>
          <w:sz w:val="20"/>
          <w:szCs w:val="20"/>
          <w:lang w:val="es-ES"/>
        </w:rPr>
        <w:t>Nordkette</w:t>
      </w:r>
      <w:proofErr w:type="spellEnd"/>
      <w:r w:rsidRPr="001F36DE">
        <w:rPr>
          <w:rFonts w:ascii="Century Gothic" w:hAnsi="Century Gothic"/>
          <w:sz w:val="20"/>
          <w:szCs w:val="20"/>
          <w:lang w:val="es-ES"/>
        </w:rPr>
        <w:t xml:space="preserve">. Primero subiremos en funicular al </w:t>
      </w:r>
      <w:proofErr w:type="spellStart"/>
      <w:r w:rsidRPr="001F36DE">
        <w:rPr>
          <w:rFonts w:ascii="Century Gothic" w:hAnsi="Century Gothic"/>
          <w:sz w:val="20"/>
          <w:szCs w:val="20"/>
          <w:lang w:val="es-ES"/>
        </w:rPr>
        <w:t>Hungerburg</w:t>
      </w:r>
      <w:proofErr w:type="spellEnd"/>
      <w:r w:rsidRPr="001F36DE">
        <w:rPr>
          <w:rFonts w:ascii="Century Gothic" w:hAnsi="Century Gothic"/>
          <w:sz w:val="20"/>
          <w:szCs w:val="20"/>
          <w:lang w:val="es-ES"/>
        </w:rPr>
        <w:t xml:space="preserve">, a 860 m sobre el nivel del mar. La vista ya deslumbra, pero se pone aún mejor. Inmediatamente después, tomamos el teleférico hasta </w:t>
      </w:r>
      <w:proofErr w:type="spellStart"/>
      <w:r w:rsidRPr="001F36DE">
        <w:rPr>
          <w:rFonts w:ascii="Century Gothic" w:hAnsi="Century Gothic"/>
          <w:sz w:val="20"/>
          <w:szCs w:val="20"/>
          <w:lang w:val="es-ES"/>
        </w:rPr>
        <w:t>Seegrube</w:t>
      </w:r>
      <w:proofErr w:type="spellEnd"/>
      <w:r w:rsidRPr="001F36DE">
        <w:rPr>
          <w:rFonts w:ascii="Century Gothic" w:hAnsi="Century Gothic"/>
          <w:sz w:val="20"/>
          <w:szCs w:val="20"/>
          <w:lang w:val="es-ES"/>
        </w:rPr>
        <w:t xml:space="preserve">, nuestra segunda parada a 1.905 metros sobre el nivel del mar. Allí tendremos que aclimatarnos por primera vez y disfrutar de un merecido almuerzo, el cual está </w:t>
      </w:r>
      <w:r w:rsidRPr="001F36DE">
        <w:rPr>
          <w:rFonts w:ascii="Century Gothic" w:hAnsi="Century Gothic"/>
          <w:sz w:val="20"/>
          <w:szCs w:val="20"/>
          <w:lang w:val="es-ES"/>
        </w:rPr>
        <w:lastRenderedPageBreak/>
        <w:t xml:space="preserve">incluido. Una vez recuperadas las fuerzas, tomaremos otro teleférico hasta el </w:t>
      </w:r>
      <w:proofErr w:type="spellStart"/>
      <w:r w:rsidRPr="001F36DE">
        <w:rPr>
          <w:rFonts w:ascii="Century Gothic" w:hAnsi="Century Gothic"/>
          <w:sz w:val="20"/>
          <w:szCs w:val="20"/>
          <w:lang w:val="es-ES"/>
        </w:rPr>
        <w:t>Hafelekar</w:t>
      </w:r>
      <w:proofErr w:type="spellEnd"/>
      <w:r w:rsidRPr="001F36DE">
        <w:rPr>
          <w:rFonts w:ascii="Century Gothic" w:hAnsi="Century Gothic"/>
          <w:sz w:val="20"/>
          <w:szCs w:val="20"/>
          <w:lang w:val="es-ES"/>
        </w:rPr>
        <w:t xml:space="preserve">, la cumbre o, como dicen los locales: </w:t>
      </w:r>
      <w:proofErr w:type="spellStart"/>
      <w:r w:rsidRPr="001F36DE">
        <w:rPr>
          <w:rFonts w:ascii="Century Gothic" w:hAnsi="Century Gothic"/>
          <w:sz w:val="20"/>
          <w:szCs w:val="20"/>
          <w:lang w:val="es-ES"/>
        </w:rPr>
        <w:t>elTOP</w:t>
      </w:r>
      <w:proofErr w:type="spellEnd"/>
      <w:r w:rsidRPr="001F36DE">
        <w:rPr>
          <w:rFonts w:ascii="Century Gothic" w:hAnsi="Century Gothic"/>
          <w:sz w:val="20"/>
          <w:szCs w:val="20"/>
          <w:lang w:val="es-ES"/>
        </w:rPr>
        <w:t xml:space="preserve"> de </w:t>
      </w:r>
      <w:proofErr w:type="spellStart"/>
      <w:r w:rsidRPr="001F36DE">
        <w:rPr>
          <w:rFonts w:ascii="Century Gothic" w:hAnsi="Century Gothic"/>
          <w:sz w:val="20"/>
          <w:szCs w:val="20"/>
          <w:lang w:val="es-ES"/>
        </w:rPr>
        <w:t>Innbruck</w:t>
      </w:r>
      <w:proofErr w:type="spellEnd"/>
      <w:r w:rsidRPr="001F36DE">
        <w:rPr>
          <w:rFonts w:ascii="Century Gothic" w:hAnsi="Century Gothic"/>
          <w:sz w:val="20"/>
          <w:szCs w:val="20"/>
          <w:lang w:val="es-ES"/>
        </w:rPr>
        <w:t xml:space="preserve">. A nada menos que 2.256 metros sobre el nivel del mar nos espera una vista impresionante del </w:t>
      </w:r>
      <w:proofErr w:type="spellStart"/>
      <w:proofErr w:type="gramStart"/>
      <w:r w:rsidRPr="001F36DE">
        <w:rPr>
          <w:rFonts w:ascii="Century Gothic" w:hAnsi="Century Gothic"/>
          <w:sz w:val="20"/>
          <w:szCs w:val="20"/>
          <w:lang w:val="es-ES"/>
        </w:rPr>
        <w:t>mirador.Innsbruck</w:t>
      </w:r>
      <w:proofErr w:type="spellEnd"/>
      <w:proofErr w:type="gramEnd"/>
      <w:r w:rsidRPr="001F36DE">
        <w:rPr>
          <w:rFonts w:ascii="Century Gothic" w:hAnsi="Century Gothic"/>
          <w:sz w:val="20"/>
          <w:szCs w:val="20"/>
          <w:lang w:val="es-ES"/>
        </w:rPr>
        <w:t xml:space="preserve"> está a nuestros pies y hay que capturar este momento con una foto. Por la tarde, regresamos a nuestro hotel. Si por la noche aún le quedan energías, puede asistir a un espectáculo de danza típica (opcional).</w:t>
      </w:r>
    </w:p>
    <w:p w14:paraId="3C3CE723" w14:textId="77777777" w:rsidR="001F36DE" w:rsidRPr="001F36DE" w:rsidRDefault="001F36DE" w:rsidP="001F36DE">
      <w:pPr>
        <w:jc w:val="both"/>
        <w:rPr>
          <w:rFonts w:ascii="Century Gothic" w:hAnsi="Century Gothic"/>
          <w:sz w:val="20"/>
          <w:szCs w:val="20"/>
          <w:lang w:val="es-ES"/>
        </w:rPr>
      </w:pPr>
    </w:p>
    <w:p w14:paraId="3CF18121" w14:textId="6631C046" w:rsidR="001F36DE" w:rsidRPr="004F7332" w:rsidRDefault="001F36DE" w:rsidP="004F7332">
      <w:pPr>
        <w:pStyle w:val="Heading3"/>
        <w:jc w:val="both"/>
        <w:rPr>
          <w:rFonts w:ascii="Century Gothic" w:hAnsi="Century Gothic"/>
          <w:color w:val="FF0000"/>
          <w:szCs w:val="20"/>
        </w:rPr>
      </w:pPr>
      <w:r w:rsidRPr="004F7332">
        <w:rPr>
          <w:rFonts w:ascii="Century Gothic" w:hAnsi="Century Gothic"/>
          <w:color w:val="FF0000"/>
          <w:szCs w:val="20"/>
        </w:rPr>
        <w:t xml:space="preserve">DÍA 7 </w:t>
      </w:r>
      <w:r w:rsidR="004F7332" w:rsidRPr="004F7332">
        <w:rPr>
          <w:rFonts w:ascii="Century Gothic" w:hAnsi="Century Gothic"/>
          <w:color w:val="FF0000"/>
          <w:szCs w:val="20"/>
        </w:rPr>
        <w:t xml:space="preserve">SAB </w:t>
      </w:r>
      <w:r w:rsidR="004F7332" w:rsidRPr="004F7332">
        <w:rPr>
          <w:rFonts w:ascii="Century Gothic" w:hAnsi="Century Gothic"/>
          <w:color w:val="FF0000"/>
          <w:szCs w:val="20"/>
        </w:rPr>
        <w:tab/>
      </w:r>
      <w:r w:rsidRPr="004F7332">
        <w:rPr>
          <w:rFonts w:ascii="Century Gothic" w:hAnsi="Century Gothic"/>
          <w:color w:val="FF0000"/>
          <w:szCs w:val="20"/>
        </w:rPr>
        <w:t>INNSBRUCK - LICHTENSTEIN- ZÚRICH</w:t>
      </w:r>
      <w:r w:rsidR="004F7332" w:rsidRPr="004F7332">
        <w:rPr>
          <w:rFonts w:ascii="Century Gothic" w:hAnsi="Century Gothic"/>
          <w:color w:val="FF0000"/>
          <w:szCs w:val="20"/>
        </w:rPr>
        <w:t xml:space="preserve"> </w:t>
      </w:r>
    </w:p>
    <w:p w14:paraId="17F39294"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Desayuno en el hotel. Hoy nos dirigimos hacia Suiza, pero antes de abandonar la república alpina helvética nos desviamos hacia el principado de Liechtenstein. Liechtenstein se encuentra en el centro del arco alpino europeo, entre Suiza y Austria, y es el sexto país más pequeño del mundo. El Principado de Liechtenstein combina todo lo que el corazón desea: un impresionante mundo montañoso, una cultura viva, pueblos con encanto y oportunidades empresariales. Por la tarde continuación hacia Zúrich. Alojamiento en Zúrich</w:t>
      </w:r>
    </w:p>
    <w:p w14:paraId="764AE518" w14:textId="77777777" w:rsidR="001F36DE" w:rsidRPr="001F36DE" w:rsidRDefault="001F36DE" w:rsidP="001F36DE">
      <w:pPr>
        <w:jc w:val="both"/>
        <w:rPr>
          <w:rFonts w:ascii="Century Gothic" w:hAnsi="Century Gothic"/>
          <w:sz w:val="20"/>
          <w:szCs w:val="20"/>
          <w:lang w:val="es-ES"/>
        </w:rPr>
      </w:pPr>
    </w:p>
    <w:p w14:paraId="3243C5CD" w14:textId="6B3F01AF" w:rsidR="001F36DE" w:rsidRPr="004F7332" w:rsidRDefault="001F36DE" w:rsidP="004F7332">
      <w:pPr>
        <w:pStyle w:val="Heading3"/>
        <w:jc w:val="both"/>
        <w:rPr>
          <w:rFonts w:ascii="Century Gothic" w:hAnsi="Century Gothic"/>
          <w:color w:val="FF0000"/>
          <w:szCs w:val="20"/>
        </w:rPr>
      </w:pPr>
      <w:r w:rsidRPr="004F7332">
        <w:rPr>
          <w:rFonts w:ascii="Century Gothic" w:hAnsi="Century Gothic"/>
          <w:color w:val="FF0000"/>
          <w:szCs w:val="20"/>
        </w:rPr>
        <w:t xml:space="preserve">DÍA 8 </w:t>
      </w:r>
      <w:r w:rsidR="004F7332" w:rsidRPr="004F7332">
        <w:rPr>
          <w:rFonts w:ascii="Century Gothic" w:hAnsi="Century Gothic"/>
          <w:color w:val="FF0000"/>
          <w:szCs w:val="20"/>
        </w:rPr>
        <w:t xml:space="preserve">DOM </w:t>
      </w:r>
      <w:r w:rsidR="004F7332" w:rsidRPr="004F7332">
        <w:rPr>
          <w:rFonts w:ascii="Century Gothic" w:hAnsi="Century Gothic"/>
          <w:color w:val="FF0000"/>
          <w:szCs w:val="20"/>
        </w:rPr>
        <w:tab/>
      </w:r>
      <w:r w:rsidRPr="004F7332">
        <w:rPr>
          <w:rFonts w:ascii="Century Gothic" w:hAnsi="Century Gothic"/>
          <w:color w:val="FF0000"/>
          <w:szCs w:val="20"/>
        </w:rPr>
        <w:t>ZÚRICH</w:t>
      </w:r>
      <w:r w:rsidR="004F7332" w:rsidRPr="004F7332">
        <w:rPr>
          <w:rFonts w:ascii="Century Gothic" w:hAnsi="Century Gothic"/>
          <w:color w:val="FF0000"/>
          <w:szCs w:val="20"/>
        </w:rPr>
        <w:t xml:space="preserve"> </w:t>
      </w:r>
    </w:p>
    <w:p w14:paraId="6D081B84"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Desayuno y visita de la ciudad, en la que destaca especialmente el casco histórico con la catedral, el antiguo ayuntamiento y la Puerta de San Mar-</w:t>
      </w:r>
      <w:proofErr w:type="spellStart"/>
      <w:r w:rsidRPr="001F36DE">
        <w:rPr>
          <w:rFonts w:ascii="Century Gothic" w:hAnsi="Century Gothic"/>
          <w:sz w:val="20"/>
          <w:szCs w:val="20"/>
          <w:lang w:val="es-ES"/>
        </w:rPr>
        <w:t>tín</w:t>
      </w:r>
      <w:proofErr w:type="spellEnd"/>
      <w:r w:rsidRPr="001F36DE">
        <w:rPr>
          <w:rFonts w:ascii="Century Gothic" w:hAnsi="Century Gothic"/>
          <w:sz w:val="20"/>
          <w:szCs w:val="20"/>
          <w:lang w:val="es-ES"/>
        </w:rPr>
        <w:t xml:space="preserve">. Continuamos por el centro comercial y financiero, la </w:t>
      </w:r>
      <w:proofErr w:type="spellStart"/>
      <w:r w:rsidRPr="001F36DE">
        <w:rPr>
          <w:rFonts w:ascii="Century Gothic" w:hAnsi="Century Gothic"/>
          <w:sz w:val="20"/>
          <w:szCs w:val="20"/>
          <w:lang w:val="es-ES"/>
        </w:rPr>
        <w:t>Bahnhofstrasse</w:t>
      </w:r>
      <w:proofErr w:type="spellEnd"/>
      <w:r w:rsidRPr="001F36DE">
        <w:rPr>
          <w:rFonts w:ascii="Century Gothic" w:hAnsi="Century Gothic"/>
          <w:sz w:val="20"/>
          <w:szCs w:val="20"/>
          <w:lang w:val="es-ES"/>
        </w:rPr>
        <w:t xml:space="preserve">, la Iglesia de </w:t>
      </w:r>
      <w:proofErr w:type="spellStart"/>
      <w:r w:rsidRPr="001F36DE">
        <w:rPr>
          <w:rFonts w:ascii="Century Gothic" w:hAnsi="Century Gothic"/>
          <w:sz w:val="20"/>
          <w:szCs w:val="20"/>
          <w:lang w:val="es-ES"/>
        </w:rPr>
        <w:t>Fraumünster</w:t>
      </w:r>
      <w:proofErr w:type="spellEnd"/>
      <w:r w:rsidRPr="001F36DE">
        <w:rPr>
          <w:rFonts w:ascii="Century Gothic" w:hAnsi="Century Gothic"/>
          <w:sz w:val="20"/>
          <w:szCs w:val="20"/>
          <w:lang w:val="es-ES"/>
        </w:rPr>
        <w:t xml:space="preserve">, el </w:t>
      </w:r>
      <w:proofErr w:type="spellStart"/>
      <w:r w:rsidRPr="001F36DE">
        <w:rPr>
          <w:rFonts w:ascii="Century Gothic" w:hAnsi="Century Gothic"/>
          <w:sz w:val="20"/>
          <w:szCs w:val="20"/>
          <w:lang w:val="es-ES"/>
        </w:rPr>
        <w:t>Limmatquai</w:t>
      </w:r>
      <w:proofErr w:type="spellEnd"/>
      <w:r w:rsidRPr="001F36DE">
        <w:rPr>
          <w:rFonts w:ascii="Century Gothic" w:hAnsi="Century Gothic"/>
          <w:sz w:val="20"/>
          <w:szCs w:val="20"/>
          <w:lang w:val="es-ES"/>
        </w:rPr>
        <w:t xml:space="preserve"> y el barrio de la Universidad. A continuación</w:t>
      </w:r>
      <w:bookmarkStart w:id="0" w:name="_GoBack"/>
      <w:bookmarkEnd w:id="0"/>
      <w:r w:rsidRPr="001F36DE">
        <w:rPr>
          <w:rFonts w:ascii="Century Gothic" w:hAnsi="Century Gothic"/>
          <w:sz w:val="20"/>
          <w:szCs w:val="20"/>
          <w:lang w:val="es-ES"/>
        </w:rPr>
        <w:t xml:space="preserve"> descubriremos el mundo del chocolate visitando la Casa del Chocolate </w:t>
      </w:r>
      <w:proofErr w:type="spellStart"/>
      <w:r w:rsidRPr="001F36DE">
        <w:rPr>
          <w:rFonts w:ascii="Century Gothic" w:hAnsi="Century Gothic"/>
          <w:sz w:val="20"/>
          <w:szCs w:val="20"/>
          <w:lang w:val="es-ES"/>
        </w:rPr>
        <w:t>Lindt</w:t>
      </w:r>
      <w:proofErr w:type="spellEnd"/>
      <w:r w:rsidRPr="001F36DE">
        <w:rPr>
          <w:rFonts w:ascii="Century Gothic" w:hAnsi="Century Gothic"/>
          <w:sz w:val="20"/>
          <w:szCs w:val="20"/>
          <w:lang w:val="es-ES"/>
        </w:rPr>
        <w:t>. Vamos a aprender sobre la extensa historia del chocolate y haremos una espléndida degustación.</w:t>
      </w:r>
    </w:p>
    <w:p w14:paraId="6B14932F" w14:textId="77777777" w:rsidR="001F36DE" w:rsidRPr="001F36DE" w:rsidRDefault="001F36DE" w:rsidP="001F36DE">
      <w:pPr>
        <w:jc w:val="both"/>
        <w:rPr>
          <w:rFonts w:ascii="Century Gothic" w:hAnsi="Century Gothic"/>
          <w:sz w:val="20"/>
          <w:szCs w:val="20"/>
          <w:lang w:val="es-ES"/>
        </w:rPr>
      </w:pPr>
    </w:p>
    <w:p w14:paraId="0F5F5236" w14:textId="3168602D" w:rsidR="001F36DE" w:rsidRPr="001F36DE" w:rsidRDefault="001F36DE" w:rsidP="004F7332">
      <w:pPr>
        <w:pStyle w:val="Heading3"/>
        <w:jc w:val="both"/>
        <w:rPr>
          <w:rFonts w:ascii="Century Gothic" w:hAnsi="Century Gothic"/>
          <w:szCs w:val="20"/>
        </w:rPr>
      </w:pPr>
      <w:r w:rsidRPr="004F7332">
        <w:rPr>
          <w:rFonts w:ascii="Century Gothic" w:hAnsi="Century Gothic"/>
          <w:color w:val="FF0000"/>
          <w:szCs w:val="20"/>
        </w:rPr>
        <w:t xml:space="preserve">DÍA 9 </w:t>
      </w:r>
      <w:r w:rsidR="004F7332" w:rsidRPr="004F7332">
        <w:rPr>
          <w:rFonts w:ascii="Century Gothic" w:hAnsi="Century Gothic"/>
          <w:color w:val="FF0000"/>
          <w:szCs w:val="20"/>
        </w:rPr>
        <w:t xml:space="preserve">LUN </w:t>
      </w:r>
      <w:r w:rsidR="004F7332" w:rsidRPr="004F7332">
        <w:rPr>
          <w:rFonts w:ascii="Century Gothic" w:hAnsi="Century Gothic"/>
          <w:color w:val="FF0000"/>
          <w:szCs w:val="20"/>
        </w:rPr>
        <w:tab/>
      </w:r>
      <w:r w:rsidRPr="004F7332">
        <w:rPr>
          <w:rFonts w:ascii="Century Gothic" w:hAnsi="Century Gothic"/>
          <w:color w:val="FF0000"/>
          <w:szCs w:val="20"/>
        </w:rPr>
        <w:t>ZÚRICH</w:t>
      </w:r>
      <w:r w:rsidR="004F7332" w:rsidRPr="004F7332">
        <w:rPr>
          <w:rFonts w:ascii="Century Gothic" w:hAnsi="Century Gothic"/>
          <w:color w:val="FF0000"/>
          <w:szCs w:val="20"/>
        </w:rPr>
        <w:t xml:space="preserve"> </w:t>
      </w:r>
    </w:p>
    <w:p w14:paraId="3AF77485" w14:textId="56E196E4" w:rsidR="001F36DE" w:rsidRPr="002E5B33"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Desayuno y traslado al aeropuerto.</w:t>
      </w:r>
    </w:p>
    <w:sectPr w:rsidR="001F36D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0E68BD"/>
    <w:rsid w:val="001037AB"/>
    <w:rsid w:val="001422BB"/>
    <w:rsid w:val="00150334"/>
    <w:rsid w:val="001532BE"/>
    <w:rsid w:val="00162A42"/>
    <w:rsid w:val="00175034"/>
    <w:rsid w:val="001A2323"/>
    <w:rsid w:val="001C7D04"/>
    <w:rsid w:val="001F3116"/>
    <w:rsid w:val="001F36DE"/>
    <w:rsid w:val="00201912"/>
    <w:rsid w:val="00222872"/>
    <w:rsid w:val="00253769"/>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7332"/>
    <w:rsid w:val="0050590F"/>
    <w:rsid w:val="00507E57"/>
    <w:rsid w:val="00546A34"/>
    <w:rsid w:val="0057233A"/>
    <w:rsid w:val="0058222E"/>
    <w:rsid w:val="0058433A"/>
    <w:rsid w:val="00587A59"/>
    <w:rsid w:val="0060412C"/>
    <w:rsid w:val="006420B9"/>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74659"/>
    <w:rsid w:val="00B80573"/>
    <w:rsid w:val="00BD09D2"/>
    <w:rsid w:val="00BD1E2E"/>
    <w:rsid w:val="00BE4B4E"/>
    <w:rsid w:val="00C104B3"/>
    <w:rsid w:val="00C419C4"/>
    <w:rsid w:val="00C43923"/>
    <w:rsid w:val="00CC2324"/>
    <w:rsid w:val="00CD6D1C"/>
    <w:rsid w:val="00CE35B5"/>
    <w:rsid w:val="00CF226B"/>
    <w:rsid w:val="00D329FF"/>
    <w:rsid w:val="00D525DB"/>
    <w:rsid w:val="00D56B11"/>
    <w:rsid w:val="00D61C16"/>
    <w:rsid w:val="00D67A51"/>
    <w:rsid w:val="00D76445"/>
    <w:rsid w:val="00DB68F8"/>
    <w:rsid w:val="00DD4479"/>
    <w:rsid w:val="00DE27DC"/>
    <w:rsid w:val="00E014D2"/>
    <w:rsid w:val="00E534B8"/>
    <w:rsid w:val="00EA0531"/>
    <w:rsid w:val="00EA2D22"/>
    <w:rsid w:val="00EA2E99"/>
    <w:rsid w:val="00EB79EF"/>
    <w:rsid w:val="00EC6BF2"/>
    <w:rsid w:val="00ED7120"/>
    <w:rsid w:val="00F03340"/>
    <w:rsid w:val="00F57FD2"/>
    <w:rsid w:val="00F60A4F"/>
    <w:rsid w:val="00F60D1E"/>
    <w:rsid w:val="00F718A4"/>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1117</Words>
  <Characters>6368</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2024-07-05T21:06:00Z</dcterms:created>
  <dcterms:modified xsi:type="dcterms:W3CDTF">2024-07-05T22:02:00Z</dcterms:modified>
</cp:coreProperties>
</file>