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1C15E" w14:textId="121C14CC" w:rsidR="00AC4687" w:rsidRPr="00C170DD" w:rsidRDefault="007229F4" w:rsidP="00B41EFF">
      <w:pPr>
        <w:jc w:val="center"/>
        <w:rPr>
          <w:lang w:val="pt-BR"/>
        </w:rPr>
      </w:pPr>
      <w:r>
        <w:rPr>
          <w:noProof/>
          <w:lang w:val="pt-BR"/>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037A3087" w:rsidR="00AC4687" w:rsidRPr="008F13E9" w:rsidRDefault="00E364CD" w:rsidP="000069A4">
      <w:pPr>
        <w:pStyle w:val="Heading3"/>
        <w:jc w:val="center"/>
        <w:rPr>
          <w:rFonts w:ascii="Century Gothic" w:hAnsi="Century Gothic"/>
          <w:color w:val="86B3B3"/>
          <w:sz w:val="32"/>
          <w:szCs w:val="32"/>
          <w:bdr w:val="single" w:sz="4" w:space="0" w:color="auto"/>
        </w:rPr>
      </w:pPr>
      <w:r w:rsidRPr="00E364CD">
        <w:rPr>
          <w:rFonts w:ascii="Century Gothic" w:hAnsi="Century Gothic"/>
          <w:color w:val="BF8F00" w:themeColor="accent4" w:themeShade="BF"/>
          <w:sz w:val="32"/>
          <w:szCs w:val="32"/>
          <w:bdr w:val="single" w:sz="4" w:space="0" w:color="auto"/>
          <w:lang w:val="pt-BR"/>
        </w:rPr>
        <w:t>O MELHOR DA TURQUIA</w:t>
      </w:r>
      <w:r w:rsidR="008927DD">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290F0300"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252802">
        <w:rPr>
          <w:rFonts w:ascii="Century Gothic" w:hAnsi="Century Gothic" w:cs="Arial"/>
          <w:b/>
          <w:color w:val="BF8F00" w:themeColor="accent4" w:themeShade="BF"/>
          <w:sz w:val="28"/>
          <w:szCs w:val="28"/>
          <w:lang w:val="pt-BR"/>
        </w:rPr>
        <w:t>TUR</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55C5ED68" w:rsidR="001F3116" w:rsidRPr="00ED7120" w:rsidRDefault="001F3116" w:rsidP="00A70142">
      <w:pPr>
        <w:pStyle w:val="Heading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w:t>
      </w:r>
      <w:r w:rsidR="00E364CD">
        <w:rPr>
          <w:rFonts w:ascii="Century Gothic" w:hAnsi="Century Gothic"/>
          <w:color w:val="BF8F00" w:themeColor="accent4" w:themeShade="BF"/>
          <w:sz w:val="24"/>
          <w:bdr w:val="single" w:sz="4" w:space="0" w:color="auto"/>
          <w14:textOutline w14:w="9525" w14:cap="rnd" w14:cmpd="sng" w14:algn="ctr">
            <w14:noFill/>
            <w14:prstDash w14:val="solid"/>
            <w14:bevel/>
          </w14:textOutline>
        </w:rPr>
        <w:t>Í</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GARANTIDA</w:t>
      </w:r>
      <w:r w:rsidR="00671CDF">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2144F22B" w14:textId="65AE3251" w:rsidR="00DE66E3" w:rsidRPr="00DE66E3" w:rsidRDefault="00DE66E3" w:rsidP="00DE66E3">
      <w:pPr>
        <w:jc w:val="both"/>
        <w:rPr>
          <w:rFonts w:ascii="Century Gothic" w:hAnsi="Century Gothic" w:cs="Arial"/>
          <w:bCs/>
          <w:sz w:val="20"/>
          <w:szCs w:val="20"/>
          <w:lang w:val="es-ES"/>
        </w:rPr>
      </w:pPr>
      <w:r w:rsidRPr="00DE66E3">
        <w:rPr>
          <w:rFonts w:ascii="Century Gothic" w:hAnsi="Century Gothic" w:cs="Arial"/>
          <w:bCs/>
          <w:sz w:val="20"/>
          <w:szCs w:val="20"/>
          <w:lang w:val="es-ES"/>
        </w:rPr>
        <w:t>JUN</w:t>
      </w:r>
      <w:r w:rsidR="00E364CD">
        <w:rPr>
          <w:rFonts w:ascii="Century Gothic" w:hAnsi="Century Gothic" w:cs="Arial"/>
          <w:bCs/>
          <w:sz w:val="20"/>
          <w:szCs w:val="20"/>
          <w:lang w:val="es-ES"/>
        </w:rPr>
        <w:t>H</w:t>
      </w:r>
      <w:r w:rsidRPr="00DE66E3">
        <w:rPr>
          <w:rFonts w:ascii="Century Gothic" w:hAnsi="Century Gothic" w:cs="Arial"/>
          <w:bCs/>
          <w:sz w:val="20"/>
          <w:szCs w:val="20"/>
          <w:lang w:val="es-ES"/>
        </w:rPr>
        <w: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E66E3">
        <w:rPr>
          <w:rFonts w:ascii="Century Gothic" w:hAnsi="Century Gothic" w:cs="Arial"/>
          <w:bCs/>
          <w:sz w:val="20"/>
          <w:szCs w:val="20"/>
          <w:lang w:val="es-ES"/>
        </w:rPr>
        <w:t>6</w:t>
      </w:r>
    </w:p>
    <w:p w14:paraId="79F123DF" w14:textId="6068C85F" w:rsidR="00FF6BF6" w:rsidRPr="002E5B33" w:rsidRDefault="00B468BA" w:rsidP="00DE66E3">
      <w:pPr>
        <w:jc w:val="both"/>
        <w:rPr>
          <w:rFonts w:ascii="Century Gothic" w:hAnsi="Century Gothic" w:cs="Arial"/>
          <w:bCs/>
          <w:sz w:val="20"/>
          <w:szCs w:val="20"/>
          <w:lang w:val="es-ES"/>
        </w:rPr>
      </w:pPr>
      <w:r>
        <w:rPr>
          <w:rFonts w:ascii="Century Gothic" w:hAnsi="Century Gothic" w:cs="Arial"/>
          <w:bCs/>
          <w:sz w:val="20"/>
          <w:szCs w:val="20"/>
          <w:lang w:val="es-ES"/>
        </w:rPr>
        <w:t>OUTUBRO</w:t>
      </w:r>
      <w:r w:rsidR="00DE66E3">
        <w:rPr>
          <w:rFonts w:ascii="Century Gothic" w:hAnsi="Century Gothic" w:cs="Arial"/>
          <w:bCs/>
          <w:sz w:val="20"/>
          <w:szCs w:val="20"/>
          <w:lang w:val="es-ES"/>
        </w:rPr>
        <w:t xml:space="preserve"> </w:t>
      </w:r>
      <w:r w:rsidR="00DE66E3">
        <w:rPr>
          <w:rFonts w:ascii="Century Gothic" w:hAnsi="Century Gothic" w:cs="Arial"/>
          <w:bCs/>
          <w:sz w:val="20"/>
          <w:szCs w:val="20"/>
          <w:lang w:val="es-ES"/>
        </w:rPr>
        <w:tab/>
      </w:r>
      <w:r w:rsidR="00DE66E3" w:rsidRPr="00DE66E3">
        <w:rPr>
          <w:rFonts w:ascii="Century Gothic" w:hAnsi="Century Gothic" w:cs="Arial"/>
          <w:bCs/>
          <w:sz w:val="20"/>
          <w:szCs w:val="20"/>
          <w:lang w:val="es-ES"/>
        </w:rPr>
        <w:t>10</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00501372"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w:t>
      </w:r>
      <w:r w:rsidR="00E364CD">
        <w:rPr>
          <w:rFonts w:ascii="Century Gothic" w:hAnsi="Century Gothic"/>
          <w:color w:val="BF8F00" w:themeColor="accent4" w:themeShade="BF"/>
          <w:sz w:val="24"/>
          <w:bdr w:val="single" w:sz="4" w:space="0" w:color="auto"/>
        </w:rPr>
        <w:t>ÉI</w:t>
      </w:r>
      <w:r w:rsidRPr="00A70142">
        <w:rPr>
          <w:rFonts w:ascii="Century Gothic" w:hAnsi="Century Gothic"/>
          <w:color w:val="BF8F00" w:themeColor="accent4" w:themeShade="BF"/>
          <w:sz w:val="24"/>
          <w:bdr w:val="single" w:sz="4" w:space="0" w:color="auto"/>
        </w:rPr>
        <w:t>S PREVISTOS</w:t>
      </w:r>
      <w:r w:rsidR="00A329DC">
        <w:rPr>
          <w:rFonts w:ascii="Century Gothic" w:hAnsi="Century Gothic"/>
          <w:color w:val="BF8F00" w:themeColor="accent4" w:themeShade="BF"/>
          <w:sz w:val="24"/>
          <w:bdr w:val="single" w:sz="4" w:space="0" w:color="auto"/>
        </w:rPr>
        <w:t xml:space="preserve"> </w:t>
      </w:r>
    </w:p>
    <w:p w14:paraId="78670128" w14:textId="0106DA21"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w:t>
      </w:r>
      <w:r w:rsidR="00E364CD" w:rsidRPr="00E364CD">
        <w:rPr>
          <w:rFonts w:ascii="Century Gothic" w:hAnsi="Century Gothic" w:cs="Arial"/>
          <w:sz w:val="20"/>
          <w:szCs w:val="20"/>
          <w:lang w:val="it-IT"/>
        </w:rPr>
        <w:t>ou similares na categoria, conforme a cidade</w:t>
      </w:r>
      <w:r w:rsidRPr="002E5B33">
        <w:rPr>
          <w:rFonts w:ascii="Century Gothic" w:hAnsi="Century Gothic" w:cs="Arial"/>
          <w:sz w:val="20"/>
          <w:szCs w:val="20"/>
          <w:lang w:val="it-IT"/>
        </w:rPr>
        <w:t>)</w:t>
      </w:r>
    </w:p>
    <w:p w14:paraId="69D0C71E" w14:textId="11EB86D2" w:rsidR="00DE66E3" w:rsidRPr="00DE66E3" w:rsidRDefault="00E364CD" w:rsidP="00DE66E3">
      <w:pPr>
        <w:jc w:val="both"/>
        <w:rPr>
          <w:rFonts w:ascii="Century Gothic" w:hAnsi="Century Gothic" w:cs="Arial"/>
          <w:sz w:val="20"/>
          <w:szCs w:val="20"/>
          <w:lang w:val="it-IT"/>
        </w:rPr>
      </w:pPr>
      <w:r>
        <w:rPr>
          <w:rFonts w:ascii="Century Gothic" w:hAnsi="Century Gothic" w:cs="Arial"/>
          <w:sz w:val="20"/>
          <w:szCs w:val="20"/>
          <w:lang w:val="it-IT"/>
        </w:rPr>
        <w:t>I</w:t>
      </w:r>
      <w:r w:rsidR="003707FD" w:rsidRPr="00DE66E3">
        <w:rPr>
          <w:rFonts w:ascii="Century Gothic" w:hAnsi="Century Gothic" w:cs="Arial"/>
          <w:sz w:val="20"/>
          <w:szCs w:val="20"/>
          <w:lang w:val="it-IT"/>
        </w:rPr>
        <w:t>STAMBUL: ELITE WORLD TAKSIM</w:t>
      </w:r>
      <w:r w:rsidR="003707FD">
        <w:rPr>
          <w:rFonts w:ascii="Century Gothic" w:hAnsi="Century Gothic" w:cs="Arial"/>
          <w:sz w:val="20"/>
          <w:szCs w:val="20"/>
          <w:lang w:val="it-IT"/>
        </w:rPr>
        <w:t xml:space="preserve"> </w:t>
      </w:r>
      <w:r w:rsidR="003707FD" w:rsidRPr="002E5B33">
        <w:rPr>
          <w:rFonts w:ascii="Century Gothic" w:hAnsi="Century Gothic" w:cs="Arial"/>
          <w:sz w:val="20"/>
          <w:szCs w:val="20"/>
          <w:lang w:val="it-IT"/>
        </w:rPr>
        <w:t>* * * * (*)</w:t>
      </w:r>
    </w:p>
    <w:p w14:paraId="0973B559" w14:textId="399D2308" w:rsidR="00DE66E3" w:rsidRPr="00DE66E3" w:rsidRDefault="003707FD" w:rsidP="00DE66E3">
      <w:pPr>
        <w:jc w:val="both"/>
        <w:rPr>
          <w:rFonts w:ascii="Century Gothic" w:hAnsi="Century Gothic" w:cs="Arial"/>
          <w:sz w:val="20"/>
          <w:szCs w:val="20"/>
          <w:lang w:val="it-IT"/>
        </w:rPr>
      </w:pPr>
      <w:r w:rsidRPr="00DE66E3">
        <w:rPr>
          <w:rFonts w:ascii="Century Gothic" w:hAnsi="Century Gothic" w:cs="Arial"/>
          <w:sz w:val="20"/>
          <w:szCs w:val="20"/>
          <w:lang w:val="it-IT"/>
        </w:rPr>
        <w:t>CAPAD</w:t>
      </w:r>
      <w:r w:rsidR="00E364CD">
        <w:rPr>
          <w:rFonts w:ascii="Century Gothic" w:hAnsi="Century Gothic" w:cs="Arial"/>
          <w:sz w:val="20"/>
          <w:szCs w:val="20"/>
          <w:lang w:val="it-IT"/>
        </w:rPr>
        <w:t>Ó</w:t>
      </w:r>
      <w:r w:rsidRPr="00DE66E3">
        <w:rPr>
          <w:rFonts w:ascii="Century Gothic" w:hAnsi="Century Gothic" w:cs="Arial"/>
          <w:sz w:val="20"/>
          <w:szCs w:val="20"/>
          <w:lang w:val="it-IT"/>
        </w:rPr>
        <w:t>CIA: UTOPIA CAVE</w:t>
      </w:r>
      <w:r>
        <w:rPr>
          <w:rFonts w:ascii="Century Gothic" w:hAnsi="Century Gothic" w:cs="Arial"/>
          <w:sz w:val="20"/>
          <w:szCs w:val="20"/>
          <w:lang w:val="it-IT"/>
        </w:rPr>
        <w:t xml:space="preserve"> </w:t>
      </w:r>
      <w:r w:rsidRPr="002E5B33">
        <w:rPr>
          <w:rFonts w:ascii="Century Gothic" w:hAnsi="Century Gothic" w:cs="Arial"/>
          <w:sz w:val="20"/>
          <w:szCs w:val="20"/>
          <w:lang w:val="it-IT"/>
        </w:rPr>
        <w:t>* * * * (*)</w:t>
      </w:r>
    </w:p>
    <w:p w14:paraId="3700DCF1" w14:textId="7A245F1D" w:rsidR="00DE66E3" w:rsidRPr="00DE66E3" w:rsidRDefault="003707FD" w:rsidP="00DE66E3">
      <w:pPr>
        <w:jc w:val="both"/>
        <w:rPr>
          <w:rFonts w:ascii="Century Gothic" w:hAnsi="Century Gothic" w:cs="Arial"/>
          <w:sz w:val="20"/>
          <w:szCs w:val="20"/>
          <w:lang w:val="it-IT"/>
        </w:rPr>
      </w:pPr>
      <w:r w:rsidRPr="00DE66E3">
        <w:rPr>
          <w:rFonts w:ascii="Century Gothic" w:hAnsi="Century Gothic" w:cs="Arial"/>
          <w:sz w:val="20"/>
          <w:szCs w:val="20"/>
          <w:lang w:val="it-IT"/>
        </w:rPr>
        <w:t>PAMUKKALE: RICHMOND</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3728D993" w14:textId="0008099F" w:rsidR="00DE66E3" w:rsidRPr="00DE66E3" w:rsidRDefault="003707FD" w:rsidP="00DE66E3">
      <w:pPr>
        <w:jc w:val="both"/>
        <w:rPr>
          <w:rFonts w:ascii="Century Gothic" w:hAnsi="Century Gothic" w:cs="Arial"/>
          <w:sz w:val="20"/>
          <w:szCs w:val="20"/>
          <w:lang w:val="it-IT"/>
        </w:rPr>
      </w:pPr>
      <w:r w:rsidRPr="00DE66E3">
        <w:rPr>
          <w:rFonts w:ascii="Century Gothic" w:hAnsi="Century Gothic" w:cs="Arial"/>
          <w:sz w:val="20"/>
          <w:szCs w:val="20"/>
          <w:lang w:val="it-IT"/>
        </w:rPr>
        <w:t>KUS</w:t>
      </w:r>
      <w:r>
        <w:rPr>
          <w:rFonts w:ascii="Century Gothic" w:hAnsi="Century Gothic" w:cs="Arial"/>
          <w:sz w:val="20"/>
          <w:szCs w:val="20"/>
          <w:lang w:val="it-IT"/>
        </w:rPr>
        <w:t>A</w:t>
      </w:r>
      <w:r w:rsidRPr="00DE66E3">
        <w:rPr>
          <w:rFonts w:ascii="Century Gothic" w:hAnsi="Century Gothic" w:cs="Arial"/>
          <w:sz w:val="20"/>
          <w:szCs w:val="20"/>
          <w:lang w:val="it-IT"/>
        </w:rPr>
        <w:t>DASI: CHARISMA</w:t>
      </w:r>
      <w:r>
        <w:rPr>
          <w:rFonts w:ascii="Century Gothic" w:hAnsi="Century Gothic" w:cs="Arial"/>
          <w:sz w:val="20"/>
          <w:szCs w:val="20"/>
          <w:lang w:val="it-IT"/>
        </w:rPr>
        <w:t xml:space="preserve"> </w:t>
      </w:r>
      <w:r w:rsidRPr="002E5B33">
        <w:rPr>
          <w:rFonts w:ascii="Century Gothic" w:hAnsi="Century Gothic" w:cs="Arial"/>
          <w:sz w:val="20"/>
          <w:szCs w:val="20"/>
          <w:lang w:val="it-IT"/>
        </w:rPr>
        <w:t>* * * *</w:t>
      </w:r>
    </w:p>
    <w:p w14:paraId="0BAAB642" w14:textId="5DA89192" w:rsidR="005D11CD" w:rsidRDefault="00E364CD" w:rsidP="00DE66E3">
      <w:pPr>
        <w:jc w:val="both"/>
        <w:rPr>
          <w:rFonts w:ascii="Century Gothic" w:hAnsi="Century Gothic" w:cs="Arial"/>
          <w:sz w:val="20"/>
          <w:szCs w:val="20"/>
          <w:lang w:val="it-IT"/>
        </w:rPr>
      </w:pPr>
      <w:r>
        <w:rPr>
          <w:rFonts w:ascii="Century Gothic" w:hAnsi="Century Gothic" w:cs="Arial"/>
          <w:sz w:val="20"/>
          <w:szCs w:val="20"/>
          <w:lang w:val="it-IT"/>
        </w:rPr>
        <w:t>I</w:t>
      </w:r>
      <w:r w:rsidR="003707FD" w:rsidRPr="00DE66E3">
        <w:rPr>
          <w:rFonts w:ascii="Century Gothic" w:hAnsi="Century Gothic" w:cs="Arial"/>
          <w:sz w:val="20"/>
          <w:szCs w:val="20"/>
          <w:lang w:val="it-IT"/>
        </w:rPr>
        <w:t>STAMBUL: ELITE WORLD TAKSIM</w:t>
      </w:r>
      <w:r w:rsidR="003707FD">
        <w:rPr>
          <w:rFonts w:ascii="Century Gothic" w:hAnsi="Century Gothic" w:cs="Arial"/>
          <w:sz w:val="20"/>
          <w:szCs w:val="20"/>
          <w:lang w:val="it-IT"/>
        </w:rPr>
        <w:t xml:space="preserve"> </w:t>
      </w:r>
      <w:r w:rsidR="003707FD" w:rsidRPr="002E5B33">
        <w:rPr>
          <w:rFonts w:ascii="Century Gothic" w:hAnsi="Century Gothic" w:cs="Arial"/>
          <w:sz w:val="20"/>
          <w:szCs w:val="20"/>
          <w:lang w:val="it-IT"/>
        </w:rPr>
        <w:t>*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4A907D86" w:rsidR="001F3116" w:rsidRPr="00A70142" w:rsidRDefault="001F3116" w:rsidP="00A70142">
      <w:pPr>
        <w:pStyle w:val="Heading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w:t>
      </w:r>
      <w:r w:rsidR="00E364CD">
        <w:rPr>
          <w:rFonts w:ascii="Century Gothic" w:hAnsi="Century Gothic"/>
          <w:color w:val="BF8F00" w:themeColor="accent4" w:themeShade="BF"/>
          <w:sz w:val="24"/>
          <w:bdr w:val="single" w:sz="4" w:space="0" w:color="auto"/>
        </w:rPr>
        <w:t>Ç</w:t>
      </w:r>
      <w:r w:rsidRPr="00A70142">
        <w:rPr>
          <w:rFonts w:ascii="Century Gothic" w:hAnsi="Century Gothic"/>
          <w:color w:val="BF8F00" w:themeColor="accent4" w:themeShade="BF"/>
          <w:sz w:val="24"/>
          <w:bdr w:val="single" w:sz="4" w:space="0" w:color="auto"/>
        </w:rPr>
        <w:t>OS INCLU</w:t>
      </w:r>
      <w:r w:rsidR="00E364CD">
        <w:rPr>
          <w:rFonts w:ascii="Century Gothic" w:hAnsi="Century Gothic"/>
          <w:color w:val="BF8F00" w:themeColor="accent4" w:themeShade="BF"/>
          <w:sz w:val="24"/>
          <w:bdr w:val="single" w:sz="4" w:space="0" w:color="auto"/>
        </w:rPr>
        <w:t>Í</w:t>
      </w:r>
      <w:r w:rsidRPr="00A70142">
        <w:rPr>
          <w:rFonts w:ascii="Century Gothic" w:hAnsi="Century Gothic"/>
          <w:color w:val="BF8F00" w:themeColor="accent4" w:themeShade="BF"/>
          <w:sz w:val="24"/>
          <w:bdr w:val="single" w:sz="4" w:space="0" w:color="auto"/>
        </w:rPr>
        <w:t>DOS</w:t>
      </w:r>
    </w:p>
    <w:p w14:paraId="1AE65EB8" w14:textId="77777777" w:rsidR="00E364CD" w:rsidRPr="00E364CD" w:rsidRDefault="00E364CD" w:rsidP="00E364CD">
      <w:pPr>
        <w:jc w:val="both"/>
        <w:rPr>
          <w:rFonts w:ascii="Century Gothic" w:hAnsi="Century Gothic" w:cs="Arial"/>
          <w:sz w:val="20"/>
          <w:szCs w:val="20"/>
          <w:lang w:val="fr-FR"/>
        </w:rPr>
      </w:pPr>
      <w:r w:rsidRPr="00E364CD">
        <w:rPr>
          <w:rFonts w:ascii="Century Gothic" w:hAnsi="Century Gothic" w:cs="Arial"/>
          <w:sz w:val="20"/>
          <w:szCs w:val="20"/>
          <w:lang w:val="fr-FR"/>
        </w:rPr>
        <w:t>• Maleteiros nos hotéis</w:t>
      </w:r>
    </w:p>
    <w:p w14:paraId="12CC7B88" w14:textId="3D01AC9C" w:rsidR="00E364CD" w:rsidRPr="00E364CD" w:rsidRDefault="00E364CD" w:rsidP="00E364CD">
      <w:pPr>
        <w:jc w:val="both"/>
        <w:rPr>
          <w:rFonts w:ascii="Century Gothic" w:hAnsi="Century Gothic" w:cs="Arial"/>
          <w:sz w:val="20"/>
          <w:szCs w:val="20"/>
          <w:lang w:val="fr-FR"/>
        </w:rPr>
      </w:pPr>
      <w:r w:rsidRPr="00E364CD">
        <w:rPr>
          <w:rFonts w:ascii="Century Gothic" w:hAnsi="Century Gothic" w:cs="Arial"/>
          <w:sz w:val="20"/>
          <w:szCs w:val="20"/>
          <w:lang w:val="fr-FR"/>
        </w:rPr>
        <w:t>• Guia acompanhante em espanhol (com conhecimentos de português)</w:t>
      </w:r>
    </w:p>
    <w:p w14:paraId="7D1EA2E1" w14:textId="77777777" w:rsidR="00E364CD" w:rsidRPr="00E364CD" w:rsidRDefault="00E364CD" w:rsidP="00E364CD">
      <w:pPr>
        <w:jc w:val="both"/>
        <w:rPr>
          <w:rFonts w:ascii="Century Gothic" w:hAnsi="Century Gothic" w:cs="Arial"/>
          <w:sz w:val="20"/>
          <w:szCs w:val="20"/>
          <w:lang w:val="fr-FR"/>
        </w:rPr>
      </w:pPr>
      <w:r w:rsidRPr="00E364CD">
        <w:rPr>
          <w:rFonts w:ascii="Century Gothic" w:hAnsi="Century Gothic" w:cs="Arial"/>
          <w:sz w:val="20"/>
          <w:szCs w:val="20"/>
          <w:lang w:val="fr-FR"/>
        </w:rPr>
        <w:t>• 10 noites com café da manhã tipo buffet</w:t>
      </w:r>
    </w:p>
    <w:p w14:paraId="1B5B86DB" w14:textId="77777777" w:rsidR="00E364CD" w:rsidRPr="00E364CD" w:rsidRDefault="00E364CD" w:rsidP="00E364CD">
      <w:pPr>
        <w:jc w:val="both"/>
        <w:rPr>
          <w:rFonts w:ascii="Century Gothic" w:hAnsi="Century Gothic" w:cs="Arial"/>
          <w:sz w:val="20"/>
          <w:szCs w:val="20"/>
          <w:lang w:val="fr-FR"/>
        </w:rPr>
      </w:pPr>
      <w:r w:rsidRPr="00E364CD">
        <w:rPr>
          <w:rFonts w:ascii="Century Gothic" w:hAnsi="Century Gothic" w:cs="Arial"/>
          <w:sz w:val="20"/>
          <w:szCs w:val="20"/>
          <w:lang w:val="fr-FR"/>
        </w:rPr>
        <w:t>• Passagem aérea Istambul-Capadócia classe econômica</w:t>
      </w:r>
    </w:p>
    <w:p w14:paraId="4C83B53E" w14:textId="49ABDD35" w:rsidR="00E364CD" w:rsidRPr="00E364CD" w:rsidRDefault="00E364CD" w:rsidP="00E364CD">
      <w:pPr>
        <w:jc w:val="both"/>
        <w:rPr>
          <w:rFonts w:ascii="Century Gothic" w:hAnsi="Century Gothic" w:cs="Arial"/>
          <w:color w:val="FF0000"/>
          <w:sz w:val="20"/>
          <w:szCs w:val="20"/>
          <w:lang w:val="fr-FR"/>
        </w:rPr>
      </w:pPr>
      <w:r w:rsidRPr="00E364CD">
        <w:rPr>
          <w:rFonts w:ascii="Century Gothic" w:hAnsi="Century Gothic" w:cs="Arial"/>
          <w:color w:val="FF0000"/>
          <w:sz w:val="20"/>
          <w:szCs w:val="20"/>
          <w:lang w:val="fr-FR"/>
        </w:rPr>
        <w:t>• 6 jantares e 4 almoços</w:t>
      </w:r>
    </w:p>
    <w:p w14:paraId="08DF79A6" w14:textId="2E68BD66" w:rsidR="00AC4687" w:rsidRDefault="00AC4687" w:rsidP="00A70142">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4A9EFD17" w:rsidR="00AC4687" w:rsidRPr="00A70142" w:rsidRDefault="006B0084" w:rsidP="00A70142">
      <w:pPr>
        <w:pStyle w:val="Heading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E364CD">
        <w:rPr>
          <w:rFonts w:ascii="Century Gothic" w:hAnsi="Century Gothic"/>
          <w:color w:val="BF8F00" w:themeColor="accent4" w:themeShade="BF"/>
          <w:sz w:val="24"/>
          <w:bdr w:val="single" w:sz="4" w:space="0" w:color="auto"/>
        </w:rPr>
        <w:t>TARIFAS EM</w:t>
      </w:r>
      <w:r w:rsidR="001F3116" w:rsidRPr="00A70142">
        <w:rPr>
          <w:rFonts w:ascii="Century Gothic" w:hAnsi="Century Gothic"/>
          <w:color w:val="BF8F00" w:themeColor="accent4" w:themeShade="BF"/>
          <w:sz w:val="24"/>
          <w:bdr w:val="single" w:sz="4" w:space="0" w:color="auto"/>
        </w:rPr>
        <w:t xml:space="preserve"> EUROS</w:t>
      </w:r>
    </w:p>
    <w:p w14:paraId="14EC0F15" w14:textId="5917CEBE"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3707FD" w:rsidRPr="003707FD">
        <w:rPr>
          <w:rFonts w:ascii="Century Gothic" w:hAnsi="Century Gothic" w:cs="Arial"/>
          <w:b/>
          <w:bCs/>
          <w:color w:val="FF0000"/>
          <w:sz w:val="20"/>
          <w:szCs w:val="20"/>
          <w:lang w:val="it-IT"/>
        </w:rPr>
        <w:t>2790</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 xml:space="preserve">por </w:t>
      </w:r>
      <w:r w:rsidR="00E364CD">
        <w:rPr>
          <w:rFonts w:ascii="Century Gothic" w:hAnsi="Century Gothic" w:cs="Arial"/>
          <w:bCs/>
          <w:sz w:val="20"/>
          <w:szCs w:val="20"/>
          <w:lang w:val="es-ES"/>
        </w:rPr>
        <w:t>pessoa em apto. duplo</w:t>
      </w:r>
    </w:p>
    <w:p w14:paraId="4E13BD4F" w14:textId="732847E3" w:rsidR="003707FD" w:rsidRDefault="00AE1FF1" w:rsidP="003707FD">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3707FD" w:rsidRPr="003707FD">
        <w:rPr>
          <w:rFonts w:ascii="Century Gothic" w:hAnsi="Century Gothic" w:cs="Arial"/>
          <w:b/>
          <w:bCs/>
          <w:color w:val="FF0000"/>
          <w:sz w:val="20"/>
          <w:szCs w:val="20"/>
          <w:lang w:val="it-IT"/>
        </w:rPr>
        <w:t>1100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6B5AC134" w14:textId="13B2DDE8" w:rsidR="003707FD" w:rsidRDefault="003707FD" w:rsidP="003707FD">
      <w:pPr>
        <w:jc w:val="both"/>
        <w:rPr>
          <w:rFonts w:ascii="Century Gothic" w:hAnsi="Century Gothic" w:cs="Arial"/>
          <w:bCs/>
          <w:sz w:val="20"/>
          <w:szCs w:val="20"/>
          <w:lang w:val="es-ES"/>
        </w:rPr>
      </w:pPr>
    </w:p>
    <w:p w14:paraId="4FF7C40E" w14:textId="642845BF" w:rsidR="003707FD" w:rsidRDefault="003707FD" w:rsidP="003707FD">
      <w:pPr>
        <w:jc w:val="both"/>
        <w:rPr>
          <w:rFonts w:ascii="Century Gothic" w:hAnsi="Century Gothic" w:cs="Arial"/>
          <w:bCs/>
          <w:sz w:val="20"/>
          <w:szCs w:val="20"/>
          <w:lang w:val="es-ES"/>
        </w:rPr>
      </w:pPr>
    </w:p>
    <w:p w14:paraId="780893E3" w14:textId="31838655" w:rsidR="003707FD" w:rsidRPr="003707FD" w:rsidRDefault="00171AFB" w:rsidP="003707FD">
      <w:pPr>
        <w:jc w:val="both"/>
        <w:rPr>
          <w:rFonts w:ascii="Century Gothic" w:hAnsi="Century Gothic" w:cs="Arial"/>
          <w:b/>
          <w:bCs/>
          <w:color w:val="FF0000"/>
          <w:sz w:val="20"/>
          <w:szCs w:val="20"/>
          <w:lang w:val="es-ES"/>
        </w:rPr>
      </w:pPr>
      <w:r w:rsidRPr="00171AFB">
        <w:rPr>
          <w:rFonts w:ascii="Century Gothic" w:hAnsi="Century Gothic" w:cs="Arial"/>
          <w:b/>
          <w:bCs/>
          <w:color w:val="FF0000"/>
          <w:sz w:val="20"/>
          <w:szCs w:val="20"/>
          <w:lang w:val="es-ES"/>
        </w:rPr>
        <w:t>EXPERIÊNCIA</w:t>
      </w:r>
      <w:r w:rsidR="0016453E">
        <w:rPr>
          <w:rFonts w:ascii="Century Gothic" w:hAnsi="Century Gothic" w:cs="Arial"/>
          <w:b/>
          <w:bCs/>
          <w:color w:val="FF0000"/>
          <w:sz w:val="20"/>
          <w:szCs w:val="20"/>
          <w:lang w:val="es-ES"/>
        </w:rPr>
        <w:t>S I</w:t>
      </w:r>
      <w:r w:rsidRPr="00171AFB">
        <w:rPr>
          <w:rFonts w:ascii="Century Gothic" w:hAnsi="Century Gothic" w:cs="Arial"/>
          <w:b/>
          <w:bCs/>
          <w:color w:val="FF0000"/>
          <w:sz w:val="20"/>
          <w:szCs w:val="20"/>
          <w:lang w:val="es-ES"/>
        </w:rPr>
        <w:t>NESQUECÍVEIS</w:t>
      </w:r>
    </w:p>
    <w:p w14:paraId="0397966C" w14:textId="77777777" w:rsidR="00E364CD" w:rsidRPr="00E364CD" w:rsidRDefault="00E364CD" w:rsidP="00E364CD">
      <w:pPr>
        <w:jc w:val="both"/>
        <w:rPr>
          <w:rFonts w:ascii="Century Gothic" w:hAnsi="Century Gothic" w:cs="Arial"/>
          <w:bCs/>
          <w:sz w:val="20"/>
          <w:szCs w:val="20"/>
          <w:lang w:val="es-ES"/>
        </w:rPr>
      </w:pPr>
      <w:r w:rsidRPr="00E364CD">
        <w:rPr>
          <w:rFonts w:ascii="Century Gothic" w:hAnsi="Century Gothic" w:cs="Arial"/>
          <w:bCs/>
          <w:sz w:val="20"/>
          <w:szCs w:val="20"/>
          <w:lang w:val="es-ES"/>
        </w:rPr>
        <w:t>• Visita à Basílica de Santa Sofia em Istambul;</w:t>
      </w:r>
    </w:p>
    <w:p w14:paraId="69725193" w14:textId="33FE4C06" w:rsidR="00E364CD" w:rsidRPr="00E364CD" w:rsidRDefault="00E364CD" w:rsidP="00E364CD">
      <w:pPr>
        <w:jc w:val="both"/>
        <w:rPr>
          <w:rFonts w:ascii="Century Gothic" w:hAnsi="Century Gothic" w:cs="Arial"/>
          <w:bCs/>
          <w:sz w:val="20"/>
          <w:szCs w:val="20"/>
          <w:lang w:val="es-ES"/>
        </w:rPr>
      </w:pPr>
      <w:r w:rsidRPr="00E364CD">
        <w:rPr>
          <w:rFonts w:ascii="Century Gothic" w:hAnsi="Century Gothic" w:cs="Arial"/>
          <w:bCs/>
          <w:sz w:val="20"/>
          <w:szCs w:val="20"/>
          <w:lang w:val="es-ES"/>
        </w:rPr>
        <w:t>• Visita ao famoso Palácio Topkapi em Istambul;</w:t>
      </w:r>
    </w:p>
    <w:p w14:paraId="21512F71" w14:textId="77777777" w:rsidR="00E364CD" w:rsidRPr="00E364CD" w:rsidRDefault="00E364CD" w:rsidP="00E364CD">
      <w:pPr>
        <w:jc w:val="both"/>
        <w:rPr>
          <w:rFonts w:ascii="Century Gothic" w:hAnsi="Century Gothic" w:cs="Arial"/>
          <w:bCs/>
          <w:sz w:val="20"/>
          <w:szCs w:val="20"/>
          <w:lang w:val="es-ES"/>
        </w:rPr>
      </w:pPr>
      <w:r w:rsidRPr="00E364CD">
        <w:rPr>
          <w:rFonts w:ascii="Century Gothic" w:hAnsi="Century Gothic" w:cs="Arial"/>
          <w:bCs/>
          <w:sz w:val="20"/>
          <w:szCs w:val="20"/>
          <w:lang w:val="es-ES"/>
        </w:rPr>
        <w:t>• Visita à Mesquita Azul em Istambul;</w:t>
      </w:r>
    </w:p>
    <w:p w14:paraId="4295B826" w14:textId="77777777" w:rsidR="00E364CD" w:rsidRPr="00E364CD" w:rsidRDefault="00E364CD" w:rsidP="00E364CD">
      <w:pPr>
        <w:jc w:val="both"/>
        <w:rPr>
          <w:rFonts w:ascii="Century Gothic" w:hAnsi="Century Gothic" w:cs="Arial"/>
          <w:bCs/>
          <w:sz w:val="20"/>
          <w:szCs w:val="20"/>
          <w:lang w:val="es-ES"/>
        </w:rPr>
      </w:pPr>
      <w:r w:rsidRPr="00E364CD">
        <w:rPr>
          <w:rFonts w:ascii="Century Gothic" w:hAnsi="Century Gothic" w:cs="Arial"/>
          <w:bCs/>
          <w:sz w:val="20"/>
          <w:szCs w:val="20"/>
          <w:lang w:val="es-ES"/>
        </w:rPr>
        <w:t>• Visita ao famoso Grande Bazar em Istambul;</w:t>
      </w:r>
    </w:p>
    <w:p w14:paraId="04C66931" w14:textId="77777777" w:rsidR="00E364CD" w:rsidRPr="00E364CD" w:rsidRDefault="00E364CD" w:rsidP="00E364CD">
      <w:pPr>
        <w:jc w:val="both"/>
        <w:rPr>
          <w:rFonts w:ascii="Century Gothic" w:hAnsi="Century Gothic" w:cs="Arial"/>
          <w:bCs/>
          <w:sz w:val="20"/>
          <w:szCs w:val="20"/>
          <w:lang w:val="es-ES"/>
        </w:rPr>
      </w:pPr>
      <w:r w:rsidRPr="00E364CD">
        <w:rPr>
          <w:rFonts w:ascii="Century Gothic" w:hAnsi="Century Gothic" w:cs="Arial"/>
          <w:bCs/>
          <w:sz w:val="20"/>
          <w:szCs w:val="20"/>
          <w:lang w:val="es-ES"/>
        </w:rPr>
        <w:t>• Passeio de barco pelo Estreito do Bósforo em Istambul, canal que separa a Europa da Ásia;</w:t>
      </w:r>
    </w:p>
    <w:p w14:paraId="44434BDC" w14:textId="0D12F533" w:rsidR="00E364CD" w:rsidRPr="00E364CD" w:rsidRDefault="00E364CD" w:rsidP="00E364CD">
      <w:pPr>
        <w:jc w:val="both"/>
        <w:rPr>
          <w:rFonts w:ascii="Century Gothic" w:hAnsi="Century Gothic" w:cs="Arial"/>
          <w:bCs/>
          <w:sz w:val="20"/>
          <w:szCs w:val="20"/>
          <w:lang w:val="es-ES"/>
        </w:rPr>
      </w:pPr>
      <w:r w:rsidRPr="00E364CD">
        <w:rPr>
          <w:rFonts w:ascii="Century Gothic" w:hAnsi="Century Gothic" w:cs="Arial"/>
          <w:bCs/>
          <w:sz w:val="20"/>
          <w:szCs w:val="20"/>
          <w:lang w:val="es-ES"/>
        </w:rPr>
        <w:t>• Visita ao Bazar de Especiarias em Istambul;</w:t>
      </w:r>
    </w:p>
    <w:p w14:paraId="4ABE390B" w14:textId="77777777" w:rsidR="00E364CD" w:rsidRPr="00E364CD" w:rsidRDefault="00E364CD" w:rsidP="00E364CD">
      <w:pPr>
        <w:jc w:val="both"/>
        <w:rPr>
          <w:rFonts w:ascii="Century Gothic" w:hAnsi="Century Gothic" w:cs="Arial"/>
          <w:bCs/>
          <w:sz w:val="20"/>
          <w:szCs w:val="20"/>
          <w:lang w:val="es-ES"/>
        </w:rPr>
      </w:pPr>
      <w:r w:rsidRPr="00E364CD">
        <w:rPr>
          <w:rFonts w:ascii="Century Gothic" w:hAnsi="Century Gothic" w:cs="Arial"/>
          <w:bCs/>
          <w:sz w:val="20"/>
          <w:szCs w:val="20"/>
          <w:lang w:val="es-ES"/>
        </w:rPr>
        <w:t>• Visita ao Vale de Göreme na Capadócia;</w:t>
      </w:r>
    </w:p>
    <w:p w14:paraId="7E9F3655" w14:textId="77777777" w:rsidR="00E364CD" w:rsidRPr="00E364CD" w:rsidRDefault="00E364CD" w:rsidP="00E364CD">
      <w:pPr>
        <w:jc w:val="both"/>
        <w:rPr>
          <w:rFonts w:ascii="Century Gothic" w:hAnsi="Century Gothic" w:cs="Arial"/>
          <w:bCs/>
          <w:sz w:val="20"/>
          <w:szCs w:val="20"/>
          <w:lang w:val="es-ES"/>
        </w:rPr>
      </w:pPr>
      <w:r w:rsidRPr="00E364CD">
        <w:rPr>
          <w:rFonts w:ascii="Century Gothic" w:hAnsi="Century Gothic" w:cs="Arial"/>
          <w:bCs/>
          <w:sz w:val="20"/>
          <w:szCs w:val="20"/>
          <w:lang w:val="es-ES"/>
        </w:rPr>
        <w:t>• Visita ao Vale Avcilar, Vale Pasabag e Vale Gόvercinlik, na Capadócia, para admirar as formas vulcânicas chamadas ‘chaminés de fadas’;</w:t>
      </w:r>
    </w:p>
    <w:p w14:paraId="64C20632" w14:textId="62F8A82C" w:rsidR="00E364CD" w:rsidRPr="00E364CD" w:rsidRDefault="00E364CD" w:rsidP="00E364CD">
      <w:pPr>
        <w:jc w:val="both"/>
        <w:rPr>
          <w:rFonts w:ascii="Century Gothic" w:hAnsi="Century Gothic" w:cs="Arial"/>
          <w:bCs/>
          <w:sz w:val="20"/>
          <w:szCs w:val="20"/>
          <w:lang w:val="es-ES"/>
        </w:rPr>
      </w:pPr>
      <w:r w:rsidRPr="00E364CD">
        <w:rPr>
          <w:rFonts w:ascii="Century Gothic" w:hAnsi="Century Gothic" w:cs="Arial"/>
          <w:bCs/>
          <w:sz w:val="20"/>
          <w:szCs w:val="20"/>
          <w:lang w:val="es-ES"/>
        </w:rPr>
        <w:t>• Visita ao famoso Castelo de Algodão de Hierápolis em Pamukkale;</w:t>
      </w:r>
    </w:p>
    <w:p w14:paraId="02748CC0" w14:textId="673A1415" w:rsidR="00E364CD" w:rsidRPr="00E364CD" w:rsidRDefault="00E364CD" w:rsidP="00E364CD">
      <w:pPr>
        <w:jc w:val="both"/>
        <w:rPr>
          <w:rFonts w:ascii="Century Gothic" w:hAnsi="Century Gothic" w:cs="Arial"/>
          <w:bCs/>
          <w:sz w:val="20"/>
          <w:szCs w:val="20"/>
          <w:lang w:val="es-ES"/>
        </w:rPr>
      </w:pPr>
      <w:r w:rsidRPr="00E364CD">
        <w:rPr>
          <w:rFonts w:ascii="Century Gothic" w:hAnsi="Century Gothic" w:cs="Arial"/>
          <w:bCs/>
          <w:sz w:val="20"/>
          <w:szCs w:val="20"/>
          <w:lang w:val="es-ES"/>
        </w:rPr>
        <w:t>• Visita à Casa da Virgem Maria, lugar onde passou os últimos anos de vida, em Éfeso;</w:t>
      </w:r>
    </w:p>
    <w:p w14:paraId="789DE1FA" w14:textId="4C485A65" w:rsidR="00E364CD" w:rsidRDefault="00E364CD" w:rsidP="00E364CD">
      <w:pPr>
        <w:jc w:val="both"/>
        <w:rPr>
          <w:rFonts w:ascii="Century Gothic" w:hAnsi="Century Gothic" w:cs="Arial"/>
          <w:bCs/>
          <w:sz w:val="20"/>
          <w:szCs w:val="20"/>
          <w:lang w:val="es-ES"/>
        </w:rPr>
      </w:pPr>
      <w:r w:rsidRPr="00E364CD">
        <w:rPr>
          <w:rFonts w:ascii="Century Gothic" w:hAnsi="Century Gothic" w:cs="Arial"/>
          <w:bCs/>
          <w:sz w:val="20"/>
          <w:szCs w:val="20"/>
          <w:lang w:val="es-ES"/>
        </w:rPr>
        <w:t>• Visita à Mesquita Verde de Bursa</w:t>
      </w:r>
    </w:p>
    <w:p w14:paraId="3749BA32" w14:textId="31E23670" w:rsidR="009B0A36" w:rsidRDefault="009B0A36" w:rsidP="009B0A36">
      <w:pPr>
        <w:autoSpaceDE w:val="0"/>
        <w:autoSpaceDN w:val="0"/>
        <w:adjustRightInd w:val="0"/>
        <w:jc w:val="both"/>
        <w:rPr>
          <w:rFonts w:ascii="Century Gothic" w:hAnsi="Century Gothic"/>
          <w:bCs/>
          <w:sz w:val="20"/>
          <w:szCs w:val="20"/>
          <w:lang w:val="es-ES_tradnl"/>
        </w:rPr>
      </w:pPr>
    </w:p>
    <w:p w14:paraId="4E4F29D3" w14:textId="77777777" w:rsidR="001E780F" w:rsidRPr="002E5B33" w:rsidRDefault="001E780F" w:rsidP="009B0A36">
      <w:pPr>
        <w:autoSpaceDE w:val="0"/>
        <w:autoSpaceDN w:val="0"/>
        <w:adjustRightInd w:val="0"/>
        <w:jc w:val="both"/>
        <w:rPr>
          <w:rFonts w:ascii="Century Gothic" w:hAnsi="Century Gothic"/>
          <w:bCs/>
          <w:sz w:val="20"/>
          <w:szCs w:val="20"/>
          <w:lang w:val="es-ES_tradnl"/>
        </w:rPr>
      </w:pPr>
    </w:p>
    <w:p w14:paraId="389F25F6" w14:textId="0266BE8F" w:rsidR="00A329DC" w:rsidRDefault="00A329DC" w:rsidP="00A70142">
      <w:pPr>
        <w:jc w:val="both"/>
        <w:rPr>
          <w:rFonts w:ascii="Century Gothic" w:hAnsi="Century Gothic" w:cs="Arial"/>
          <w:bCs/>
          <w:sz w:val="20"/>
          <w:szCs w:val="20"/>
          <w:lang w:val="es-ES"/>
        </w:rPr>
      </w:pPr>
    </w:p>
    <w:p w14:paraId="30729AA3" w14:textId="765B846C" w:rsidR="00F30201" w:rsidRPr="00F30201" w:rsidRDefault="00F30201" w:rsidP="00F30201">
      <w:pPr>
        <w:pStyle w:val="Heading3"/>
        <w:jc w:val="both"/>
        <w:rPr>
          <w:rFonts w:ascii="Century Gothic" w:hAnsi="Century Gothic"/>
          <w:color w:val="FF0000"/>
          <w:szCs w:val="20"/>
        </w:rPr>
      </w:pPr>
      <w:r w:rsidRPr="00F30201">
        <w:rPr>
          <w:rFonts w:ascii="Century Gothic" w:hAnsi="Century Gothic"/>
          <w:color w:val="FF0000"/>
          <w:szCs w:val="20"/>
        </w:rPr>
        <w:lastRenderedPageBreak/>
        <w:t xml:space="preserve">DIA 1 SEX </w:t>
      </w:r>
      <w:r w:rsidRPr="00F30201">
        <w:rPr>
          <w:rFonts w:ascii="Century Gothic" w:hAnsi="Century Gothic"/>
          <w:color w:val="FF0000"/>
          <w:szCs w:val="20"/>
        </w:rPr>
        <w:tab/>
        <w:t xml:space="preserve">ISTAMBUL </w:t>
      </w:r>
    </w:p>
    <w:p w14:paraId="37A33F0D" w14:textId="40AC22A6" w:rsidR="00F30201" w:rsidRPr="00F30201" w:rsidRDefault="00F30201" w:rsidP="00F30201">
      <w:pPr>
        <w:jc w:val="both"/>
        <w:rPr>
          <w:rFonts w:ascii="Century Gothic" w:hAnsi="Century Gothic"/>
          <w:sz w:val="20"/>
          <w:szCs w:val="20"/>
          <w:lang w:val="es-ES"/>
        </w:rPr>
      </w:pPr>
      <w:r w:rsidRPr="00F30201">
        <w:rPr>
          <w:rFonts w:ascii="Century Gothic" w:hAnsi="Century Gothic"/>
          <w:sz w:val="20"/>
          <w:szCs w:val="20"/>
          <w:lang w:val="es-ES"/>
        </w:rPr>
        <w:t xml:space="preserve">Chegada a </w:t>
      </w:r>
      <w:r w:rsidR="00B468BA">
        <w:rPr>
          <w:rFonts w:ascii="Century Gothic" w:hAnsi="Century Gothic"/>
          <w:sz w:val="20"/>
          <w:szCs w:val="20"/>
          <w:lang w:val="es-ES"/>
        </w:rPr>
        <w:t>I</w:t>
      </w:r>
      <w:r w:rsidRPr="00F30201">
        <w:rPr>
          <w:rFonts w:ascii="Century Gothic" w:hAnsi="Century Gothic"/>
          <w:sz w:val="20"/>
          <w:szCs w:val="20"/>
          <w:lang w:val="es-ES"/>
        </w:rPr>
        <w:t>stambul, traslado ao hotel e acomodação.</w:t>
      </w:r>
    </w:p>
    <w:p w14:paraId="0CB6956A" w14:textId="77777777" w:rsidR="00F30201" w:rsidRPr="00F30201" w:rsidRDefault="00F30201" w:rsidP="00F30201">
      <w:pPr>
        <w:jc w:val="both"/>
        <w:rPr>
          <w:rFonts w:ascii="Century Gothic" w:hAnsi="Century Gothic"/>
          <w:sz w:val="20"/>
          <w:szCs w:val="20"/>
          <w:lang w:val="es-ES"/>
        </w:rPr>
      </w:pPr>
    </w:p>
    <w:p w14:paraId="538EC61E" w14:textId="2FF415F3" w:rsidR="00F30201" w:rsidRPr="00F30201" w:rsidRDefault="00F30201" w:rsidP="00F30201">
      <w:pPr>
        <w:pStyle w:val="Heading3"/>
        <w:jc w:val="both"/>
        <w:rPr>
          <w:rFonts w:ascii="Century Gothic" w:hAnsi="Century Gothic"/>
          <w:color w:val="FF0000"/>
          <w:szCs w:val="20"/>
        </w:rPr>
      </w:pPr>
      <w:r w:rsidRPr="00F30201">
        <w:rPr>
          <w:rFonts w:ascii="Century Gothic" w:hAnsi="Century Gothic"/>
          <w:color w:val="FF0000"/>
          <w:szCs w:val="20"/>
        </w:rPr>
        <w:t xml:space="preserve">DIA 2 SAB </w:t>
      </w:r>
      <w:r w:rsidRPr="00F30201">
        <w:rPr>
          <w:rFonts w:ascii="Century Gothic" w:hAnsi="Century Gothic"/>
          <w:color w:val="FF0000"/>
          <w:szCs w:val="20"/>
        </w:rPr>
        <w:tab/>
        <w:t xml:space="preserve">ISTAMBUL </w:t>
      </w:r>
    </w:p>
    <w:p w14:paraId="27535919" w14:textId="343A879D" w:rsidR="00F30201" w:rsidRPr="00F30201" w:rsidRDefault="00F30201" w:rsidP="00F30201">
      <w:pPr>
        <w:jc w:val="both"/>
        <w:rPr>
          <w:rFonts w:ascii="Century Gothic" w:hAnsi="Century Gothic"/>
          <w:sz w:val="20"/>
          <w:szCs w:val="20"/>
          <w:lang w:val="es-ES"/>
        </w:rPr>
      </w:pPr>
      <w:r w:rsidRPr="00F30201">
        <w:rPr>
          <w:rFonts w:ascii="Century Gothic" w:hAnsi="Century Gothic"/>
          <w:sz w:val="20"/>
          <w:szCs w:val="20"/>
          <w:lang w:val="es-ES"/>
        </w:rPr>
        <w:t xml:space="preserve">Café da manhã e visita de dia inteiro à magnífica cidade de Istambul, conhecendo, a parte histórica, a Basílica de Santa Sofia, o ponto culminante da arte bizantina, e a pérola de Istambul. Também visitaremos o famoso Palácio Topkapi, a residência dos sultoês otomanos por quatro séculos, incluindo o tesouro e as relíquias sagradas. Ao meio-dia, </w:t>
      </w:r>
      <w:r w:rsidR="00481E03">
        <w:rPr>
          <w:rFonts w:ascii="Century Gothic" w:hAnsi="Century Gothic"/>
          <w:color w:val="FF0000"/>
          <w:sz w:val="20"/>
          <w:szCs w:val="20"/>
          <w:lang w:val="es-ES"/>
        </w:rPr>
        <w:t>a</w:t>
      </w:r>
      <w:r w:rsidRPr="00F30201">
        <w:rPr>
          <w:rFonts w:ascii="Century Gothic" w:hAnsi="Century Gothic"/>
          <w:color w:val="FF0000"/>
          <w:sz w:val="20"/>
          <w:szCs w:val="20"/>
          <w:lang w:val="es-ES"/>
        </w:rPr>
        <w:t xml:space="preserve">lmoço </w:t>
      </w:r>
      <w:r w:rsidRPr="00F30201">
        <w:rPr>
          <w:rFonts w:ascii="Century Gothic" w:hAnsi="Century Gothic"/>
          <w:sz w:val="20"/>
          <w:szCs w:val="20"/>
          <w:lang w:val="es-ES"/>
        </w:rPr>
        <w:t xml:space="preserve">típico num restaurante local na região de Sultanahmet e continuação com a visita à Mesquita Azul, prodígio de harmonia, proporção e elegância, e o Hipódromo, que conserva </w:t>
      </w:r>
      <w:bookmarkStart w:id="0" w:name="_GoBack"/>
      <w:bookmarkEnd w:id="0"/>
      <w:r w:rsidRPr="00F30201">
        <w:rPr>
          <w:rFonts w:ascii="Century Gothic" w:hAnsi="Century Gothic"/>
          <w:sz w:val="20"/>
          <w:szCs w:val="20"/>
          <w:lang w:val="es-ES"/>
        </w:rPr>
        <w:t>o Obelisco de Teodósio, a Coluna Serpentina, a Fonte do Imperador Guilherme e o Obelisco Egípcio. No final da tarde, visita ao famoso Grande Bazar, com tempo livre para se perder por suas 4 mil lojas. Retorno ao hotel e acomodação.</w:t>
      </w:r>
    </w:p>
    <w:p w14:paraId="438DD2A6" w14:textId="77777777" w:rsidR="00F30201" w:rsidRPr="00F30201" w:rsidRDefault="00F30201" w:rsidP="00F30201">
      <w:pPr>
        <w:jc w:val="both"/>
        <w:rPr>
          <w:rFonts w:ascii="Century Gothic" w:hAnsi="Century Gothic"/>
          <w:sz w:val="20"/>
          <w:szCs w:val="20"/>
          <w:lang w:val="es-ES"/>
        </w:rPr>
      </w:pPr>
    </w:p>
    <w:p w14:paraId="32D6F77B" w14:textId="51BE7B5D" w:rsidR="00F30201" w:rsidRPr="00F30201" w:rsidRDefault="00F30201" w:rsidP="00F30201">
      <w:pPr>
        <w:pStyle w:val="Heading3"/>
        <w:jc w:val="both"/>
        <w:rPr>
          <w:rFonts w:ascii="Century Gothic" w:hAnsi="Century Gothic"/>
          <w:color w:val="FF0000"/>
          <w:szCs w:val="20"/>
        </w:rPr>
      </w:pPr>
      <w:r w:rsidRPr="00F30201">
        <w:rPr>
          <w:rFonts w:ascii="Century Gothic" w:hAnsi="Century Gothic"/>
          <w:color w:val="FF0000"/>
          <w:szCs w:val="20"/>
        </w:rPr>
        <w:t xml:space="preserve">DIA 3 DOM </w:t>
      </w:r>
      <w:r w:rsidRPr="00F30201">
        <w:rPr>
          <w:rFonts w:ascii="Century Gothic" w:hAnsi="Century Gothic"/>
          <w:color w:val="FF0000"/>
          <w:szCs w:val="20"/>
        </w:rPr>
        <w:tab/>
        <w:t xml:space="preserve">ISTAMBUL </w:t>
      </w:r>
    </w:p>
    <w:p w14:paraId="7BE106F7" w14:textId="77777777" w:rsidR="00F30201" w:rsidRPr="00F30201" w:rsidRDefault="00F30201" w:rsidP="00F30201">
      <w:pPr>
        <w:jc w:val="both"/>
        <w:rPr>
          <w:rFonts w:ascii="Century Gothic" w:hAnsi="Century Gothic"/>
          <w:sz w:val="20"/>
          <w:szCs w:val="20"/>
          <w:lang w:val="es-ES"/>
        </w:rPr>
      </w:pPr>
      <w:r w:rsidRPr="00F30201">
        <w:rPr>
          <w:rFonts w:ascii="Century Gothic" w:hAnsi="Century Gothic"/>
          <w:sz w:val="20"/>
          <w:szCs w:val="20"/>
          <w:lang w:val="es-ES"/>
        </w:rPr>
        <w:t>Café da manhã e saída para uma das atividades mais famosas de Istambul, um passeio de barco pelo Bósforo, o canal que separa a Europa da Ásia. Neste percurso pode-se apreciar os palácios dos sultões, as antigas e típicas casas de madeira, e desfrutar história de uma forma diferente. Em seguida, uma das estrelas da visita, o Bazar de Especiarias, fundado pelos Otomanos há 5 séculos e utilizado desde então. A nossa visita termina no bazar, onde pode-se desfrutar o seu ambiente e variedade de lojas. Acomodação em Istambul.</w:t>
      </w:r>
    </w:p>
    <w:p w14:paraId="02D53768" w14:textId="77777777" w:rsidR="00F30201" w:rsidRPr="00F30201" w:rsidRDefault="00F30201" w:rsidP="00F30201">
      <w:pPr>
        <w:jc w:val="both"/>
        <w:rPr>
          <w:rFonts w:ascii="Century Gothic" w:hAnsi="Century Gothic"/>
          <w:sz w:val="20"/>
          <w:szCs w:val="20"/>
          <w:lang w:val="es-ES"/>
        </w:rPr>
      </w:pPr>
    </w:p>
    <w:p w14:paraId="48BB460E" w14:textId="011C2EEC" w:rsidR="00F30201" w:rsidRPr="00F30201" w:rsidRDefault="00F30201" w:rsidP="00F30201">
      <w:pPr>
        <w:pStyle w:val="Heading3"/>
        <w:jc w:val="both"/>
        <w:rPr>
          <w:rFonts w:ascii="Century Gothic" w:hAnsi="Century Gothic"/>
          <w:color w:val="FF0000"/>
          <w:szCs w:val="20"/>
        </w:rPr>
      </w:pPr>
      <w:r w:rsidRPr="00F30201">
        <w:rPr>
          <w:rFonts w:ascii="Century Gothic" w:hAnsi="Century Gothic"/>
          <w:color w:val="FF0000"/>
          <w:szCs w:val="20"/>
        </w:rPr>
        <w:t xml:space="preserve">DIA 4 SEG </w:t>
      </w:r>
      <w:r w:rsidRPr="00F30201">
        <w:rPr>
          <w:rFonts w:ascii="Century Gothic" w:hAnsi="Century Gothic"/>
          <w:color w:val="FF0000"/>
          <w:szCs w:val="20"/>
        </w:rPr>
        <w:tab/>
        <w:t xml:space="preserve">ISTAMBUL - CAPADÓCIA </w:t>
      </w:r>
    </w:p>
    <w:p w14:paraId="537B668C" w14:textId="77777777" w:rsidR="00F30201" w:rsidRPr="00F30201" w:rsidRDefault="00F30201" w:rsidP="00F30201">
      <w:pPr>
        <w:jc w:val="both"/>
        <w:rPr>
          <w:rFonts w:ascii="Century Gothic" w:hAnsi="Century Gothic"/>
          <w:sz w:val="20"/>
          <w:szCs w:val="20"/>
          <w:lang w:val="es-ES"/>
        </w:rPr>
      </w:pPr>
      <w:r w:rsidRPr="00F30201">
        <w:rPr>
          <w:rFonts w:ascii="Century Gothic" w:hAnsi="Century Gothic"/>
          <w:sz w:val="20"/>
          <w:szCs w:val="20"/>
          <w:lang w:val="es-ES"/>
        </w:rPr>
        <w:t xml:space="preserve">Café da manhã e traslado ao aeroporto para saída em voo regular para a Capadócia. Chegada e traslado ao hotel. </w:t>
      </w:r>
      <w:r w:rsidRPr="00F30201">
        <w:rPr>
          <w:rFonts w:ascii="Century Gothic" w:hAnsi="Century Gothic"/>
          <w:color w:val="FF0000"/>
          <w:sz w:val="20"/>
          <w:szCs w:val="20"/>
          <w:lang w:val="es-ES"/>
        </w:rPr>
        <w:t xml:space="preserve">Almoço </w:t>
      </w:r>
      <w:r w:rsidRPr="00F30201">
        <w:rPr>
          <w:rFonts w:ascii="Century Gothic" w:hAnsi="Century Gothic"/>
          <w:sz w:val="20"/>
          <w:szCs w:val="20"/>
          <w:lang w:val="es-ES"/>
        </w:rPr>
        <w:t xml:space="preserve">e visita a esta fascinante região de paisagem original, formada pela sobreposição de lava expelida pelos vulcões Erciyes e Hasan há 3 milhões de anos. Visitaremos o Vale de Göreme, incrível complexo monástico bizantino composto por igrejas escavadas na rocha com belos afrescos. </w:t>
      </w:r>
      <w:r w:rsidRPr="00F30201">
        <w:rPr>
          <w:rFonts w:ascii="Century Gothic" w:hAnsi="Century Gothic"/>
          <w:color w:val="FF0000"/>
          <w:sz w:val="20"/>
          <w:szCs w:val="20"/>
          <w:lang w:val="es-ES"/>
        </w:rPr>
        <w:t xml:space="preserve">Jantar </w:t>
      </w:r>
      <w:r w:rsidRPr="00F30201">
        <w:rPr>
          <w:rFonts w:ascii="Century Gothic" w:hAnsi="Century Gothic"/>
          <w:sz w:val="20"/>
          <w:szCs w:val="20"/>
          <w:lang w:val="es-ES"/>
        </w:rPr>
        <w:t>no hotel.</w:t>
      </w:r>
    </w:p>
    <w:p w14:paraId="4019E313" w14:textId="77777777" w:rsidR="00F30201" w:rsidRPr="00F30201" w:rsidRDefault="00F30201" w:rsidP="00F30201">
      <w:pPr>
        <w:jc w:val="both"/>
        <w:rPr>
          <w:rFonts w:ascii="Century Gothic" w:hAnsi="Century Gothic"/>
          <w:sz w:val="20"/>
          <w:szCs w:val="20"/>
          <w:lang w:val="es-ES"/>
        </w:rPr>
      </w:pPr>
    </w:p>
    <w:p w14:paraId="3C291E0E" w14:textId="1E74A54A" w:rsidR="00F30201" w:rsidRPr="00F30201" w:rsidRDefault="00F30201" w:rsidP="00F30201">
      <w:pPr>
        <w:pStyle w:val="Heading3"/>
        <w:jc w:val="both"/>
        <w:rPr>
          <w:rFonts w:ascii="Century Gothic" w:hAnsi="Century Gothic"/>
          <w:color w:val="FF0000"/>
          <w:szCs w:val="20"/>
        </w:rPr>
      </w:pPr>
      <w:r w:rsidRPr="00F30201">
        <w:rPr>
          <w:rFonts w:ascii="Century Gothic" w:hAnsi="Century Gothic"/>
          <w:color w:val="FF0000"/>
          <w:szCs w:val="20"/>
        </w:rPr>
        <w:t xml:space="preserve">DIA 5 TER </w:t>
      </w:r>
      <w:r w:rsidRPr="00F30201">
        <w:rPr>
          <w:rFonts w:ascii="Century Gothic" w:hAnsi="Century Gothic"/>
          <w:color w:val="FF0000"/>
          <w:szCs w:val="20"/>
        </w:rPr>
        <w:tab/>
        <w:t xml:space="preserve">CAPADÓCIA </w:t>
      </w:r>
    </w:p>
    <w:p w14:paraId="1072C3E0" w14:textId="77777777" w:rsidR="00F30201" w:rsidRPr="00F30201" w:rsidRDefault="00F30201" w:rsidP="00F30201">
      <w:pPr>
        <w:jc w:val="both"/>
        <w:rPr>
          <w:rFonts w:ascii="Century Gothic" w:hAnsi="Century Gothic"/>
          <w:sz w:val="20"/>
          <w:szCs w:val="20"/>
          <w:lang w:val="es-ES"/>
        </w:rPr>
      </w:pPr>
      <w:r w:rsidRPr="00F30201">
        <w:rPr>
          <w:rFonts w:ascii="Century Gothic" w:hAnsi="Century Gothic"/>
          <w:sz w:val="20"/>
          <w:szCs w:val="20"/>
          <w:lang w:val="es-ES"/>
        </w:rPr>
        <w:t xml:space="preserve">Café da manhã no hotel. Em seguidavisitaremos os Vales de Avcilar, Pasabagi e Gόvercinlik, para admirar as melhores vistas das formas vulcânicas chamadas ‘Chaminés de Fada‘. </w:t>
      </w:r>
      <w:r w:rsidRPr="00F30201">
        <w:rPr>
          <w:rFonts w:ascii="Century Gothic" w:hAnsi="Century Gothic"/>
          <w:color w:val="FF0000"/>
          <w:sz w:val="20"/>
          <w:szCs w:val="20"/>
          <w:lang w:val="es-ES"/>
        </w:rPr>
        <w:t xml:space="preserve">Almoço </w:t>
      </w:r>
      <w:r w:rsidRPr="00F30201">
        <w:rPr>
          <w:rFonts w:ascii="Century Gothic" w:hAnsi="Century Gothic"/>
          <w:sz w:val="20"/>
          <w:szCs w:val="20"/>
          <w:lang w:val="es-ES"/>
        </w:rPr>
        <w:t xml:space="preserve">típico em restaurante local. Visitaremos as oficinas típicas de tapetes e pedras semipreciosas (ônix e turquesa). </w:t>
      </w:r>
      <w:r w:rsidRPr="00F30201">
        <w:rPr>
          <w:rFonts w:ascii="Century Gothic" w:hAnsi="Century Gothic"/>
          <w:color w:val="FF0000"/>
          <w:sz w:val="20"/>
          <w:szCs w:val="20"/>
          <w:lang w:val="es-ES"/>
        </w:rPr>
        <w:t xml:space="preserve">Jantar </w:t>
      </w:r>
      <w:r w:rsidRPr="00F30201">
        <w:rPr>
          <w:rFonts w:ascii="Century Gothic" w:hAnsi="Century Gothic"/>
          <w:sz w:val="20"/>
          <w:szCs w:val="20"/>
          <w:lang w:val="es-ES"/>
        </w:rPr>
        <w:t>no hotel e hospedagem.</w:t>
      </w:r>
    </w:p>
    <w:p w14:paraId="1DD1121D" w14:textId="77777777" w:rsidR="00F30201" w:rsidRPr="00F30201" w:rsidRDefault="00F30201" w:rsidP="00F30201">
      <w:pPr>
        <w:jc w:val="both"/>
        <w:rPr>
          <w:rFonts w:ascii="Century Gothic" w:hAnsi="Century Gothic"/>
          <w:sz w:val="20"/>
          <w:szCs w:val="20"/>
          <w:lang w:val="es-ES"/>
        </w:rPr>
      </w:pPr>
    </w:p>
    <w:p w14:paraId="2A779741" w14:textId="1837C0D8" w:rsidR="00F30201" w:rsidRPr="00F30201" w:rsidRDefault="00F30201" w:rsidP="00F30201">
      <w:pPr>
        <w:pStyle w:val="Heading3"/>
        <w:jc w:val="both"/>
        <w:rPr>
          <w:rFonts w:ascii="Century Gothic" w:hAnsi="Century Gothic"/>
          <w:color w:val="FF0000"/>
          <w:szCs w:val="20"/>
        </w:rPr>
      </w:pPr>
      <w:r w:rsidRPr="00F30201">
        <w:rPr>
          <w:rFonts w:ascii="Century Gothic" w:hAnsi="Century Gothic"/>
          <w:color w:val="FF0000"/>
          <w:szCs w:val="20"/>
        </w:rPr>
        <w:t xml:space="preserve">DIA 6 QUA </w:t>
      </w:r>
      <w:r w:rsidRPr="00F30201">
        <w:rPr>
          <w:rFonts w:ascii="Century Gothic" w:hAnsi="Century Gothic"/>
          <w:color w:val="FF0000"/>
          <w:szCs w:val="20"/>
        </w:rPr>
        <w:tab/>
        <w:t xml:space="preserve">CAPADÓCIA - PAMUKKALE </w:t>
      </w:r>
    </w:p>
    <w:p w14:paraId="48F25C93" w14:textId="4762C705" w:rsidR="00F30201" w:rsidRPr="00F30201" w:rsidRDefault="00F30201" w:rsidP="00F30201">
      <w:pPr>
        <w:jc w:val="both"/>
        <w:rPr>
          <w:rFonts w:ascii="Century Gothic" w:hAnsi="Century Gothic"/>
          <w:sz w:val="20"/>
          <w:szCs w:val="20"/>
          <w:lang w:val="es-ES"/>
        </w:rPr>
      </w:pPr>
      <w:r w:rsidRPr="00F30201">
        <w:rPr>
          <w:rFonts w:ascii="Century Gothic" w:hAnsi="Century Gothic"/>
          <w:sz w:val="20"/>
          <w:szCs w:val="20"/>
          <w:lang w:val="es-ES"/>
        </w:rPr>
        <w:t>Café da manhã no hotel. Saída para visitar a cidade subterrânea de Saratli Kirkgoz, onde veremos como viviam os cristãos durante o tempo de perseguição. Em seguida</w:t>
      </w:r>
      <w:r>
        <w:rPr>
          <w:rFonts w:ascii="Century Gothic" w:hAnsi="Century Gothic"/>
          <w:sz w:val="20"/>
          <w:szCs w:val="20"/>
          <w:lang w:val="es-ES"/>
        </w:rPr>
        <w:t xml:space="preserve"> </w:t>
      </w:r>
      <w:r w:rsidRPr="00F30201">
        <w:rPr>
          <w:rFonts w:ascii="Century Gothic" w:hAnsi="Century Gothic"/>
          <w:sz w:val="20"/>
          <w:szCs w:val="20"/>
          <w:lang w:val="es-ES"/>
        </w:rPr>
        <w:t xml:space="preserve">faremosuma parada na Caravansarai Sultan Han, construção medieval do Século XIII frequentada pelas Caravanas da Rota da Seda. Após esta visita continuaremos nossa viagem para Pamukkale. Almoço livre. </w:t>
      </w:r>
      <w:r w:rsidRPr="00F30201">
        <w:rPr>
          <w:rFonts w:ascii="Century Gothic" w:hAnsi="Century Gothic"/>
          <w:color w:val="FF0000"/>
          <w:sz w:val="20"/>
          <w:szCs w:val="20"/>
          <w:lang w:val="es-ES"/>
        </w:rPr>
        <w:t xml:space="preserve">Jantar </w:t>
      </w:r>
      <w:r w:rsidRPr="00F30201">
        <w:rPr>
          <w:rFonts w:ascii="Century Gothic" w:hAnsi="Century Gothic"/>
          <w:sz w:val="20"/>
          <w:szCs w:val="20"/>
          <w:lang w:val="es-ES"/>
        </w:rPr>
        <w:t>e acomodação no nosso hotel, com possibilidade de banhos nas piscinas termais.</w:t>
      </w:r>
    </w:p>
    <w:p w14:paraId="14D64394" w14:textId="77777777" w:rsidR="00F30201" w:rsidRPr="00F30201" w:rsidRDefault="00F30201" w:rsidP="00F30201">
      <w:pPr>
        <w:jc w:val="both"/>
        <w:rPr>
          <w:rFonts w:ascii="Century Gothic" w:hAnsi="Century Gothic"/>
          <w:sz w:val="20"/>
          <w:szCs w:val="20"/>
          <w:lang w:val="es-ES"/>
        </w:rPr>
      </w:pPr>
    </w:p>
    <w:p w14:paraId="7AEB45E0" w14:textId="21F20A66" w:rsidR="00F30201" w:rsidRPr="00F30201" w:rsidRDefault="00F30201" w:rsidP="00F30201">
      <w:pPr>
        <w:pStyle w:val="Heading3"/>
        <w:jc w:val="both"/>
        <w:rPr>
          <w:rFonts w:ascii="Century Gothic" w:hAnsi="Century Gothic"/>
          <w:color w:val="FF0000"/>
          <w:szCs w:val="20"/>
        </w:rPr>
      </w:pPr>
      <w:r w:rsidRPr="00F30201">
        <w:rPr>
          <w:rFonts w:ascii="Century Gothic" w:hAnsi="Century Gothic"/>
          <w:color w:val="FF0000"/>
          <w:szCs w:val="20"/>
        </w:rPr>
        <w:t xml:space="preserve">DIA 7 QUI </w:t>
      </w:r>
      <w:r w:rsidRPr="00F30201">
        <w:rPr>
          <w:rFonts w:ascii="Century Gothic" w:hAnsi="Century Gothic"/>
          <w:color w:val="FF0000"/>
          <w:szCs w:val="20"/>
        </w:rPr>
        <w:tab/>
        <w:t xml:space="preserve">PAMUKKALE </w:t>
      </w:r>
    </w:p>
    <w:p w14:paraId="2EE49CA9" w14:textId="62A442A9" w:rsidR="00F30201" w:rsidRPr="00F30201" w:rsidRDefault="00F30201" w:rsidP="00F30201">
      <w:pPr>
        <w:jc w:val="both"/>
        <w:rPr>
          <w:rFonts w:ascii="Century Gothic" w:hAnsi="Century Gothic"/>
          <w:sz w:val="20"/>
          <w:szCs w:val="20"/>
          <w:lang w:val="es-ES"/>
        </w:rPr>
      </w:pPr>
      <w:r w:rsidRPr="00F30201">
        <w:rPr>
          <w:rFonts w:ascii="Century Gothic" w:hAnsi="Century Gothic"/>
          <w:sz w:val="20"/>
          <w:szCs w:val="20"/>
          <w:lang w:val="es-ES"/>
        </w:rPr>
        <w:t>Café da manhã no hotel. Saída para Pamukkale, famosa por suas fontes termais, cascatas de cálcio petrificadas que formam um espetáculo único, com suas montanhas de algodão branco. Visitaremos a antiga cidade de Hierápolis, como seu próprio nome indica, ‘A Cidade Sagrada</w:t>
      </w:r>
      <w:r>
        <w:rPr>
          <w:rFonts w:ascii="Century Gothic" w:hAnsi="Century Gothic"/>
          <w:sz w:val="20"/>
          <w:szCs w:val="20"/>
          <w:lang w:val="es-ES"/>
        </w:rPr>
        <w:t xml:space="preserve">’. </w:t>
      </w:r>
      <w:r w:rsidRPr="00F30201">
        <w:rPr>
          <w:rFonts w:ascii="Century Gothic" w:hAnsi="Century Gothic"/>
          <w:sz w:val="20"/>
          <w:szCs w:val="20"/>
          <w:lang w:val="es-ES"/>
        </w:rPr>
        <w:t xml:space="preserve">Aproveitaremos para visitar o encantador Museu para conhecer as esculturas da época romana, e também teremos tempo livre para visitar as piscinas naturais. Almoço livre. Em seguida visitaremos Laodicéia, encantadora cidade que faz parte das 7 Igrejas do Apocalipse deÁsiacitadasnaBíblia. </w:t>
      </w:r>
      <w:r w:rsidRPr="00F30201">
        <w:rPr>
          <w:rFonts w:ascii="Century Gothic" w:hAnsi="Century Gothic"/>
          <w:color w:val="FF0000"/>
          <w:sz w:val="20"/>
          <w:szCs w:val="20"/>
          <w:lang w:val="es-ES"/>
        </w:rPr>
        <w:t xml:space="preserve">Jantar </w:t>
      </w:r>
      <w:r w:rsidRPr="00F30201">
        <w:rPr>
          <w:rFonts w:ascii="Century Gothic" w:hAnsi="Century Gothic"/>
          <w:sz w:val="20"/>
          <w:szCs w:val="20"/>
          <w:lang w:val="es-ES"/>
        </w:rPr>
        <w:t>e acomodação.</w:t>
      </w:r>
    </w:p>
    <w:p w14:paraId="121BDB02" w14:textId="77777777" w:rsidR="00F30201" w:rsidRDefault="00F30201" w:rsidP="00F30201">
      <w:pPr>
        <w:jc w:val="both"/>
        <w:rPr>
          <w:rFonts w:ascii="Century Gothic" w:hAnsi="Century Gothic"/>
          <w:sz w:val="20"/>
          <w:szCs w:val="20"/>
          <w:lang w:val="es-ES"/>
        </w:rPr>
      </w:pPr>
    </w:p>
    <w:p w14:paraId="1C10C9B8" w14:textId="0B7EE86E" w:rsidR="00F30201" w:rsidRPr="00F30201" w:rsidRDefault="00F30201" w:rsidP="00F30201">
      <w:pPr>
        <w:pStyle w:val="Heading3"/>
        <w:jc w:val="both"/>
        <w:rPr>
          <w:rFonts w:ascii="Century Gothic" w:hAnsi="Century Gothic"/>
          <w:color w:val="FF0000"/>
          <w:szCs w:val="20"/>
        </w:rPr>
      </w:pPr>
      <w:r w:rsidRPr="00F30201">
        <w:rPr>
          <w:rFonts w:ascii="Century Gothic" w:hAnsi="Century Gothic"/>
          <w:color w:val="FF0000"/>
          <w:szCs w:val="20"/>
        </w:rPr>
        <w:t xml:space="preserve">DIA 8 SEX </w:t>
      </w:r>
      <w:r w:rsidRPr="00F30201">
        <w:rPr>
          <w:rFonts w:ascii="Century Gothic" w:hAnsi="Century Gothic"/>
          <w:color w:val="FF0000"/>
          <w:szCs w:val="20"/>
        </w:rPr>
        <w:tab/>
        <w:t xml:space="preserve">PAMUKKALE - ÉFESO - KUSADASI </w:t>
      </w:r>
    </w:p>
    <w:p w14:paraId="4B174879" w14:textId="77777777" w:rsidR="00F30201" w:rsidRPr="00F30201" w:rsidRDefault="00F30201" w:rsidP="00F30201">
      <w:pPr>
        <w:jc w:val="both"/>
        <w:rPr>
          <w:rFonts w:ascii="Century Gothic" w:hAnsi="Century Gothic"/>
          <w:sz w:val="20"/>
          <w:szCs w:val="20"/>
          <w:lang w:val="es-ES"/>
        </w:rPr>
      </w:pPr>
      <w:r w:rsidRPr="00F30201">
        <w:rPr>
          <w:rFonts w:ascii="Century Gothic" w:hAnsi="Century Gothic"/>
          <w:sz w:val="20"/>
          <w:szCs w:val="20"/>
          <w:lang w:val="es-ES"/>
        </w:rPr>
        <w:t xml:space="preserve">Café da manhã no hotel. Saída pela manhã para Éfeso, cidade greco-romana, antiga capital da Ásia Menor e uma das mais bem preservadas da antiguidade. Aqui estão o Templo de Adriano, o Templo de Trajano, o teatro e a Biblioteca de Celso. Visita à Casa da Virgem Maria, onde ela passou os últimos anos da sua vida. No final da tarde faremos uma parada numa loja de moda onde poderemos desfrutar um autêntico desfile de roupas confeccionadas em couro. Continuação para Kusadasi e acomodação. </w:t>
      </w:r>
      <w:r w:rsidRPr="00F30201">
        <w:rPr>
          <w:rFonts w:ascii="Century Gothic" w:hAnsi="Century Gothic"/>
          <w:color w:val="FF0000"/>
          <w:sz w:val="20"/>
          <w:szCs w:val="20"/>
          <w:lang w:val="es-ES"/>
        </w:rPr>
        <w:t xml:space="preserve">Jantar </w:t>
      </w:r>
      <w:r w:rsidRPr="00F30201">
        <w:rPr>
          <w:rFonts w:ascii="Century Gothic" w:hAnsi="Century Gothic"/>
          <w:sz w:val="20"/>
          <w:szCs w:val="20"/>
          <w:lang w:val="es-ES"/>
        </w:rPr>
        <w:t>no hotel.</w:t>
      </w:r>
    </w:p>
    <w:p w14:paraId="57441F60" w14:textId="77777777" w:rsidR="00F30201" w:rsidRPr="00F30201" w:rsidRDefault="00F30201" w:rsidP="00F30201">
      <w:pPr>
        <w:jc w:val="both"/>
        <w:rPr>
          <w:rFonts w:ascii="Century Gothic" w:hAnsi="Century Gothic"/>
          <w:sz w:val="20"/>
          <w:szCs w:val="20"/>
          <w:lang w:val="es-ES"/>
        </w:rPr>
      </w:pPr>
    </w:p>
    <w:p w14:paraId="6B748269" w14:textId="1B24C3C6" w:rsidR="00F30201" w:rsidRPr="00F30201" w:rsidRDefault="00F30201" w:rsidP="00F30201">
      <w:pPr>
        <w:pStyle w:val="Heading3"/>
        <w:jc w:val="both"/>
        <w:rPr>
          <w:rFonts w:ascii="Century Gothic" w:hAnsi="Century Gothic"/>
          <w:color w:val="FF0000"/>
          <w:szCs w:val="20"/>
        </w:rPr>
      </w:pPr>
      <w:r w:rsidRPr="00F30201">
        <w:rPr>
          <w:rFonts w:ascii="Century Gothic" w:hAnsi="Century Gothic"/>
          <w:color w:val="FF0000"/>
          <w:szCs w:val="20"/>
        </w:rPr>
        <w:lastRenderedPageBreak/>
        <w:t xml:space="preserve">DIA 9 SAB </w:t>
      </w:r>
      <w:r w:rsidRPr="00F30201">
        <w:rPr>
          <w:rFonts w:ascii="Century Gothic" w:hAnsi="Century Gothic"/>
          <w:color w:val="FF0000"/>
          <w:szCs w:val="20"/>
        </w:rPr>
        <w:tab/>
        <w:t xml:space="preserve">KUSADASI </w:t>
      </w:r>
    </w:p>
    <w:p w14:paraId="6FBBDC7E" w14:textId="77777777" w:rsidR="00F30201" w:rsidRPr="00F30201" w:rsidRDefault="00F30201" w:rsidP="00F30201">
      <w:pPr>
        <w:jc w:val="both"/>
        <w:rPr>
          <w:rFonts w:ascii="Century Gothic" w:hAnsi="Century Gothic"/>
          <w:sz w:val="20"/>
          <w:szCs w:val="20"/>
          <w:lang w:val="es-ES"/>
        </w:rPr>
      </w:pPr>
      <w:r w:rsidRPr="00F30201">
        <w:rPr>
          <w:rFonts w:ascii="Century Gothic" w:hAnsi="Century Gothic"/>
          <w:sz w:val="20"/>
          <w:szCs w:val="20"/>
          <w:lang w:val="es-ES"/>
        </w:rPr>
        <w:t xml:space="preserve">Café da manhã no hotel. Dia livre. Possibilidade de fazer uma excursão opcional à İlha Grega de Samos. </w:t>
      </w:r>
      <w:r w:rsidRPr="00F30201">
        <w:rPr>
          <w:rFonts w:ascii="Century Gothic" w:hAnsi="Century Gothic"/>
          <w:color w:val="FF0000"/>
          <w:sz w:val="20"/>
          <w:szCs w:val="20"/>
          <w:lang w:val="es-ES"/>
        </w:rPr>
        <w:t xml:space="preserve">Jantar </w:t>
      </w:r>
      <w:r w:rsidRPr="00F30201">
        <w:rPr>
          <w:rFonts w:ascii="Century Gothic" w:hAnsi="Century Gothic"/>
          <w:sz w:val="20"/>
          <w:szCs w:val="20"/>
          <w:lang w:val="es-ES"/>
        </w:rPr>
        <w:t>e acomodação.</w:t>
      </w:r>
    </w:p>
    <w:p w14:paraId="1506D2C6" w14:textId="77777777" w:rsidR="00F30201" w:rsidRPr="00F30201" w:rsidRDefault="00F30201" w:rsidP="00F30201">
      <w:pPr>
        <w:jc w:val="both"/>
        <w:rPr>
          <w:rFonts w:ascii="Century Gothic" w:hAnsi="Century Gothic"/>
          <w:sz w:val="20"/>
          <w:szCs w:val="20"/>
          <w:lang w:val="es-ES"/>
        </w:rPr>
      </w:pPr>
    </w:p>
    <w:p w14:paraId="7F613108" w14:textId="4E8F52F8" w:rsidR="00F30201" w:rsidRPr="00F30201" w:rsidRDefault="00F30201" w:rsidP="00F30201">
      <w:pPr>
        <w:pStyle w:val="Heading3"/>
        <w:jc w:val="both"/>
        <w:rPr>
          <w:rFonts w:ascii="Century Gothic" w:hAnsi="Century Gothic"/>
          <w:color w:val="FF0000"/>
          <w:szCs w:val="20"/>
        </w:rPr>
      </w:pPr>
      <w:r w:rsidRPr="00F30201">
        <w:rPr>
          <w:rFonts w:ascii="Century Gothic" w:hAnsi="Century Gothic"/>
          <w:color w:val="FF0000"/>
          <w:szCs w:val="20"/>
        </w:rPr>
        <w:t xml:space="preserve">DIA 10 DOM </w:t>
      </w:r>
      <w:r w:rsidRPr="00F30201">
        <w:rPr>
          <w:rFonts w:ascii="Century Gothic" w:hAnsi="Century Gothic"/>
          <w:color w:val="FF0000"/>
          <w:szCs w:val="20"/>
        </w:rPr>
        <w:tab/>
        <w:t xml:space="preserve">KUSADASI - BURSA - ISTAMBUL </w:t>
      </w:r>
    </w:p>
    <w:p w14:paraId="4EA3085A" w14:textId="77777777" w:rsidR="00F30201" w:rsidRPr="00F30201" w:rsidRDefault="00F30201" w:rsidP="00F30201">
      <w:pPr>
        <w:jc w:val="both"/>
        <w:rPr>
          <w:rFonts w:ascii="Century Gothic" w:hAnsi="Century Gothic"/>
          <w:sz w:val="20"/>
          <w:szCs w:val="20"/>
          <w:lang w:val="es-ES"/>
        </w:rPr>
      </w:pPr>
      <w:r w:rsidRPr="00F30201">
        <w:rPr>
          <w:rFonts w:ascii="Century Gothic" w:hAnsi="Century Gothic"/>
          <w:sz w:val="20"/>
          <w:szCs w:val="20"/>
          <w:lang w:val="es-ES"/>
        </w:rPr>
        <w:t>Café da manhã no hotel. Pela manhã, prosseguimento para Bursa. Visita à Mesquita Verde. Em seguida continuamos para Istambul. Chegada e acomodação.</w:t>
      </w:r>
    </w:p>
    <w:p w14:paraId="5F8435B1" w14:textId="77777777" w:rsidR="00F30201" w:rsidRPr="00F30201" w:rsidRDefault="00F30201" w:rsidP="00F30201">
      <w:pPr>
        <w:jc w:val="both"/>
        <w:rPr>
          <w:rFonts w:ascii="Century Gothic" w:hAnsi="Century Gothic"/>
          <w:sz w:val="20"/>
          <w:szCs w:val="20"/>
          <w:lang w:val="es-ES"/>
        </w:rPr>
      </w:pPr>
    </w:p>
    <w:p w14:paraId="6E0CAEB3" w14:textId="13DC6723" w:rsidR="00F30201" w:rsidRPr="00F30201" w:rsidRDefault="00F30201" w:rsidP="00F30201">
      <w:pPr>
        <w:pStyle w:val="Heading3"/>
        <w:jc w:val="both"/>
        <w:rPr>
          <w:rFonts w:ascii="Century Gothic" w:hAnsi="Century Gothic"/>
          <w:color w:val="FF0000"/>
          <w:szCs w:val="20"/>
        </w:rPr>
      </w:pPr>
      <w:r w:rsidRPr="00F30201">
        <w:rPr>
          <w:rFonts w:ascii="Century Gothic" w:hAnsi="Century Gothic"/>
          <w:color w:val="FF0000"/>
          <w:szCs w:val="20"/>
        </w:rPr>
        <w:t xml:space="preserve">DIA 11 SEG </w:t>
      </w:r>
      <w:r w:rsidRPr="00F30201">
        <w:rPr>
          <w:rFonts w:ascii="Century Gothic" w:hAnsi="Century Gothic"/>
          <w:color w:val="FF0000"/>
          <w:szCs w:val="20"/>
        </w:rPr>
        <w:tab/>
        <w:t xml:space="preserve">ISTAMBUL </w:t>
      </w:r>
    </w:p>
    <w:p w14:paraId="0654E704" w14:textId="7796FC57" w:rsidR="00F30201" w:rsidRPr="002E5B33" w:rsidRDefault="00F30201" w:rsidP="00F30201">
      <w:pPr>
        <w:jc w:val="both"/>
        <w:rPr>
          <w:rFonts w:ascii="Century Gothic" w:hAnsi="Century Gothic"/>
          <w:sz w:val="20"/>
          <w:szCs w:val="20"/>
          <w:lang w:val="es-ES"/>
        </w:rPr>
      </w:pPr>
      <w:r w:rsidRPr="00F30201">
        <w:rPr>
          <w:rFonts w:ascii="Century Gothic" w:hAnsi="Century Gothic"/>
          <w:sz w:val="20"/>
          <w:szCs w:val="20"/>
          <w:lang w:val="es-ES"/>
        </w:rPr>
        <w:t>Café da manhã e traslado de saída para o aeroporto.</w:t>
      </w:r>
    </w:p>
    <w:sectPr w:rsidR="00F30201"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69A4"/>
    <w:rsid w:val="000076DD"/>
    <w:rsid w:val="000328A6"/>
    <w:rsid w:val="00043989"/>
    <w:rsid w:val="0005039F"/>
    <w:rsid w:val="000540DD"/>
    <w:rsid w:val="000704A8"/>
    <w:rsid w:val="000A76FE"/>
    <w:rsid w:val="000B5EAA"/>
    <w:rsid w:val="001037AB"/>
    <w:rsid w:val="001422BB"/>
    <w:rsid w:val="00150334"/>
    <w:rsid w:val="001532BE"/>
    <w:rsid w:val="00162A42"/>
    <w:rsid w:val="0016453E"/>
    <w:rsid w:val="00171AFB"/>
    <w:rsid w:val="00175034"/>
    <w:rsid w:val="001A2323"/>
    <w:rsid w:val="001B7A78"/>
    <w:rsid w:val="001C4D26"/>
    <w:rsid w:val="001C7D04"/>
    <w:rsid w:val="001E780F"/>
    <w:rsid w:val="001F3116"/>
    <w:rsid w:val="00201912"/>
    <w:rsid w:val="002134DD"/>
    <w:rsid w:val="00222872"/>
    <w:rsid w:val="00236D22"/>
    <w:rsid w:val="00252802"/>
    <w:rsid w:val="00253769"/>
    <w:rsid w:val="0027200C"/>
    <w:rsid w:val="00295B71"/>
    <w:rsid w:val="002961EC"/>
    <w:rsid w:val="002A5F3C"/>
    <w:rsid w:val="002B1DBE"/>
    <w:rsid w:val="002E5B33"/>
    <w:rsid w:val="0031584E"/>
    <w:rsid w:val="00315CB7"/>
    <w:rsid w:val="003223BC"/>
    <w:rsid w:val="00326736"/>
    <w:rsid w:val="00353B65"/>
    <w:rsid w:val="00353E9D"/>
    <w:rsid w:val="003707FD"/>
    <w:rsid w:val="0038784B"/>
    <w:rsid w:val="003A107E"/>
    <w:rsid w:val="003A373B"/>
    <w:rsid w:val="003C7629"/>
    <w:rsid w:val="004156FA"/>
    <w:rsid w:val="0041593D"/>
    <w:rsid w:val="00481E03"/>
    <w:rsid w:val="004B6DA8"/>
    <w:rsid w:val="004C1A4D"/>
    <w:rsid w:val="004D2D1D"/>
    <w:rsid w:val="004D520F"/>
    <w:rsid w:val="00507E57"/>
    <w:rsid w:val="005413E1"/>
    <w:rsid w:val="00546A34"/>
    <w:rsid w:val="00555439"/>
    <w:rsid w:val="0057233A"/>
    <w:rsid w:val="0058222E"/>
    <w:rsid w:val="00583E22"/>
    <w:rsid w:val="0058433A"/>
    <w:rsid w:val="00587A59"/>
    <w:rsid w:val="00597C48"/>
    <w:rsid w:val="005D11CD"/>
    <w:rsid w:val="005F3C56"/>
    <w:rsid w:val="005F7A04"/>
    <w:rsid w:val="006013A6"/>
    <w:rsid w:val="0060412C"/>
    <w:rsid w:val="00612B43"/>
    <w:rsid w:val="00617458"/>
    <w:rsid w:val="00652F12"/>
    <w:rsid w:val="00671CDF"/>
    <w:rsid w:val="0068243A"/>
    <w:rsid w:val="006907D3"/>
    <w:rsid w:val="006A236B"/>
    <w:rsid w:val="006B0084"/>
    <w:rsid w:val="006E791E"/>
    <w:rsid w:val="0072265A"/>
    <w:rsid w:val="007229F4"/>
    <w:rsid w:val="00730B15"/>
    <w:rsid w:val="0073724B"/>
    <w:rsid w:val="007570EC"/>
    <w:rsid w:val="00767018"/>
    <w:rsid w:val="00775B2F"/>
    <w:rsid w:val="0079403F"/>
    <w:rsid w:val="007C0C22"/>
    <w:rsid w:val="007D0BCB"/>
    <w:rsid w:val="007D4ABB"/>
    <w:rsid w:val="007E0F46"/>
    <w:rsid w:val="00802F21"/>
    <w:rsid w:val="0082335A"/>
    <w:rsid w:val="00836237"/>
    <w:rsid w:val="008377C2"/>
    <w:rsid w:val="00860932"/>
    <w:rsid w:val="008615E8"/>
    <w:rsid w:val="008927DD"/>
    <w:rsid w:val="0089517D"/>
    <w:rsid w:val="008E087C"/>
    <w:rsid w:val="008F13E9"/>
    <w:rsid w:val="008F55FB"/>
    <w:rsid w:val="009056C3"/>
    <w:rsid w:val="00911F03"/>
    <w:rsid w:val="00924444"/>
    <w:rsid w:val="009B0A36"/>
    <w:rsid w:val="009E6B5F"/>
    <w:rsid w:val="009E7D84"/>
    <w:rsid w:val="009F3AF5"/>
    <w:rsid w:val="00A100ED"/>
    <w:rsid w:val="00A329DC"/>
    <w:rsid w:val="00A66B02"/>
    <w:rsid w:val="00A70142"/>
    <w:rsid w:val="00A9022F"/>
    <w:rsid w:val="00AC4687"/>
    <w:rsid w:val="00AE1FF1"/>
    <w:rsid w:val="00B4186D"/>
    <w:rsid w:val="00B41EFF"/>
    <w:rsid w:val="00B468BA"/>
    <w:rsid w:val="00B74659"/>
    <w:rsid w:val="00B80573"/>
    <w:rsid w:val="00BD09D2"/>
    <w:rsid w:val="00BE4B4E"/>
    <w:rsid w:val="00BF3141"/>
    <w:rsid w:val="00C419C4"/>
    <w:rsid w:val="00C43923"/>
    <w:rsid w:val="00CC1191"/>
    <w:rsid w:val="00CD6D1C"/>
    <w:rsid w:val="00CE35B5"/>
    <w:rsid w:val="00CF226B"/>
    <w:rsid w:val="00D229FD"/>
    <w:rsid w:val="00D329FF"/>
    <w:rsid w:val="00D42F4D"/>
    <w:rsid w:val="00D525DB"/>
    <w:rsid w:val="00D56B11"/>
    <w:rsid w:val="00D61C16"/>
    <w:rsid w:val="00D67A51"/>
    <w:rsid w:val="00D76445"/>
    <w:rsid w:val="00DB4F20"/>
    <w:rsid w:val="00DC44C7"/>
    <w:rsid w:val="00DD4479"/>
    <w:rsid w:val="00DE66E3"/>
    <w:rsid w:val="00DF1EEA"/>
    <w:rsid w:val="00E014D2"/>
    <w:rsid w:val="00E364CD"/>
    <w:rsid w:val="00EA2D22"/>
    <w:rsid w:val="00EB79EF"/>
    <w:rsid w:val="00EC6BF2"/>
    <w:rsid w:val="00ED63D1"/>
    <w:rsid w:val="00ED7120"/>
    <w:rsid w:val="00F03340"/>
    <w:rsid w:val="00F30201"/>
    <w:rsid w:val="00F57FD2"/>
    <w:rsid w:val="00F60A4F"/>
    <w:rsid w:val="00F60D1E"/>
    <w:rsid w:val="00F718A4"/>
    <w:rsid w:val="00F87D57"/>
    <w:rsid w:val="00FC493F"/>
    <w:rsid w:val="00FD2CD5"/>
    <w:rsid w:val="00FF6B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Heading3">
    <w:name w:val="heading 3"/>
    <w:basedOn w:val="Normal"/>
    <w:next w:val="Normal"/>
    <w:link w:val="Heading3Char"/>
    <w:qFormat/>
    <w:rsid w:val="00AC4687"/>
    <w:pPr>
      <w:keepNext/>
      <w:outlineLvl w:val="2"/>
    </w:pPr>
    <w:rPr>
      <w:rFonts w:ascii="Arial" w:hAnsi="Arial" w:cs="Arial"/>
      <w:b/>
      <w:bCs/>
      <w:sz w:val="20"/>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4687"/>
    <w:rPr>
      <w:rFonts w:ascii="Arial" w:eastAsia="Times New Roman" w:hAnsi="Arial" w:cs="Arial"/>
      <w:b/>
      <w:bCs/>
      <w:sz w:val="20"/>
      <w:szCs w:val="24"/>
      <w:lang w:val="es-ES" w:eastAsia="de-DE"/>
    </w:rPr>
  </w:style>
  <w:style w:type="paragraph" w:styleId="BodyText2">
    <w:name w:val="Body Text 2"/>
    <w:basedOn w:val="Normal"/>
    <w:link w:val="BodyText2Char"/>
    <w:rsid w:val="00AC4687"/>
    <w:pPr>
      <w:tabs>
        <w:tab w:val="left" w:pos="880"/>
        <w:tab w:val="left" w:pos="9781"/>
      </w:tabs>
      <w:ind w:right="2551"/>
      <w:jc w:val="both"/>
    </w:pPr>
    <w:rPr>
      <w:rFonts w:ascii="Arial" w:hAnsi="Arial"/>
      <w:sz w:val="20"/>
      <w:szCs w:val="20"/>
      <w:lang w:val="fr-FR"/>
    </w:rPr>
  </w:style>
  <w:style w:type="character" w:customStyle="1" w:styleId="BodyText2Char">
    <w:name w:val="Body Text 2 Char"/>
    <w:basedOn w:val="DefaultParagraphFont"/>
    <w:link w:val="BodyText2"/>
    <w:rsid w:val="00AC4687"/>
    <w:rPr>
      <w:rFonts w:ascii="Arial" w:eastAsia="Times New Roman" w:hAnsi="Arial" w:cs="Times New Roman"/>
      <w:sz w:val="20"/>
      <w:szCs w:val="20"/>
      <w:lang w:val="fr-FR" w:eastAsia="de-DE"/>
    </w:rPr>
  </w:style>
  <w:style w:type="paragraph" w:styleId="BodyText">
    <w:name w:val="Body Text"/>
    <w:basedOn w:val="Normal"/>
    <w:link w:val="BodyTextChar"/>
    <w:rsid w:val="00AC4687"/>
    <w:rPr>
      <w:rFonts w:ascii="Arial" w:hAnsi="Arial" w:cs="Arial"/>
      <w:sz w:val="20"/>
      <w:lang w:val="es-ES"/>
    </w:rPr>
  </w:style>
  <w:style w:type="character" w:customStyle="1" w:styleId="BodyTextChar">
    <w:name w:val="Body Text Char"/>
    <w:basedOn w:val="DefaultParagraphFont"/>
    <w:link w:val="BodyText"/>
    <w:rsid w:val="00AC4687"/>
    <w:rPr>
      <w:rFonts w:ascii="Arial" w:eastAsia="Times New Roman" w:hAnsi="Arial" w:cs="Arial"/>
      <w:sz w:val="20"/>
      <w:szCs w:val="24"/>
      <w:lang w:val="es-ES" w:eastAsia="de-DE"/>
    </w:rPr>
  </w:style>
  <w:style w:type="paragraph" w:styleId="BalloonText">
    <w:name w:val="Balloon Text"/>
    <w:basedOn w:val="Normal"/>
    <w:link w:val="BalloonTextChar"/>
    <w:uiPriority w:val="99"/>
    <w:semiHidden/>
    <w:unhideWhenUsed/>
    <w:rsid w:val="00730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836</Words>
  <Characters>4768</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Microsoft Office User</cp:lastModifiedBy>
  <cp:revision>8</cp:revision>
  <cp:lastPrinted>2020-06-25T10:29:00Z</cp:lastPrinted>
  <dcterms:created xsi:type="dcterms:W3CDTF">2024-07-11T20:21:00Z</dcterms:created>
  <dcterms:modified xsi:type="dcterms:W3CDTF">2024-07-11T21:31:00Z</dcterms:modified>
</cp:coreProperties>
</file>