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3B1C9D01" w:rsidR="00EF0707" w:rsidRPr="0009768A" w:rsidRDefault="00047D9B"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VARSOVIA-</w:t>
      </w:r>
      <w:r w:rsidR="00526070">
        <w:rPr>
          <w:b/>
          <w:bCs/>
          <w:color w:val="2E74B5" w:themeColor="accent5" w:themeShade="BF"/>
          <w:sz w:val="36"/>
          <w:szCs w:val="36"/>
          <w:lang w:val="es-ES"/>
        </w:rPr>
        <w:t>CRACOVIA</w:t>
      </w:r>
    </w:p>
    <w:p w14:paraId="1FCEBD77" w14:textId="64D2ECDA"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974A552"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442B69">
        <w:rPr>
          <w:rFonts w:cstheme="minorHAnsi"/>
          <w:b/>
          <w:bCs/>
          <w:color w:val="002060"/>
          <w:shd w:val="clear" w:color="auto" w:fill="F9F9F9"/>
          <w:lang w:val="es-ES"/>
        </w:rPr>
        <w:t>POL</w:t>
      </w:r>
      <w:r w:rsidR="007D4999">
        <w:rPr>
          <w:rFonts w:cstheme="minorHAnsi"/>
          <w:b/>
          <w:bCs/>
          <w:color w:val="002060"/>
          <w:lang w:val="es-ES"/>
        </w:rPr>
        <w:t>4</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3B8B3E20" w14:textId="77777777" w:rsidR="007B64AC" w:rsidRPr="00750991" w:rsidRDefault="007B64AC" w:rsidP="007B64AC">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Pr>
          <w:rFonts w:cstheme="minorHAnsi"/>
          <w:b/>
          <w:bCs/>
          <w:color w:val="2E74B5" w:themeColor="accent5" w:themeShade="BF"/>
          <w:lang w:val="es-MX"/>
        </w:rPr>
        <w:t>Varsovia</w:t>
      </w:r>
    </w:p>
    <w:p w14:paraId="67DB1DAD" w14:textId="77777777" w:rsidR="007B64AC" w:rsidRPr="00750991" w:rsidRDefault="007B64AC" w:rsidP="007B64AC">
      <w:pPr>
        <w:pStyle w:val="KeinLeerraum"/>
        <w:rPr>
          <w:rFonts w:cstheme="minorHAnsi"/>
          <w:color w:val="002060"/>
          <w:lang w:val="es-MX"/>
        </w:rPr>
      </w:pPr>
      <w:r w:rsidRPr="00750991">
        <w:rPr>
          <w:rFonts w:cstheme="minorHAnsi"/>
          <w:color w:val="002060"/>
          <w:lang w:val="es-MX"/>
        </w:rPr>
        <w:t xml:space="preserve">Llegada al aeropuerto de </w:t>
      </w:r>
      <w:r>
        <w:rPr>
          <w:rFonts w:cstheme="minorHAnsi"/>
          <w:color w:val="002060"/>
          <w:lang w:val="es-MX"/>
        </w:rPr>
        <w:t xml:space="preserve">Varsovia </w:t>
      </w:r>
      <w:r w:rsidRPr="00750991">
        <w:rPr>
          <w:rFonts w:cstheme="minorHAnsi"/>
          <w:color w:val="002060"/>
          <w:lang w:val="es-MX"/>
        </w:rPr>
        <w:t>y traslado al hotel</w:t>
      </w:r>
      <w:r>
        <w:rPr>
          <w:rFonts w:cstheme="minorHAnsi"/>
          <w:color w:val="002060"/>
          <w:lang w:val="es-MX"/>
        </w:rPr>
        <w:t>.</w:t>
      </w:r>
    </w:p>
    <w:p w14:paraId="5C0E5DB2" w14:textId="77777777" w:rsidR="007B64AC" w:rsidRPr="00750991" w:rsidRDefault="007B64AC" w:rsidP="007B64AC">
      <w:pPr>
        <w:pStyle w:val="KeinLeerraum"/>
        <w:rPr>
          <w:rFonts w:cstheme="minorHAnsi"/>
          <w:color w:val="002060"/>
          <w:lang w:val="es-MX"/>
        </w:rPr>
      </w:pPr>
      <w:r w:rsidRPr="00750991">
        <w:rPr>
          <w:rFonts w:cstheme="minorHAnsi"/>
          <w:color w:val="002060"/>
          <w:lang w:val="es-MX"/>
        </w:rPr>
        <w:t>Alojamiento</w:t>
      </w:r>
      <w:r>
        <w:rPr>
          <w:rFonts w:cstheme="minorHAnsi"/>
          <w:color w:val="002060"/>
          <w:lang w:val="es-MX"/>
        </w:rPr>
        <w:t>.</w:t>
      </w:r>
    </w:p>
    <w:p w14:paraId="2E2D6C6D" w14:textId="77777777" w:rsidR="007B64AC" w:rsidRPr="00750991" w:rsidRDefault="007B64AC" w:rsidP="007B64AC">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Pr>
          <w:rFonts w:cstheme="minorHAnsi"/>
          <w:b/>
          <w:bCs/>
          <w:color w:val="2E74B5" w:themeColor="accent5" w:themeShade="BF"/>
          <w:lang w:val="es-MX"/>
        </w:rPr>
        <w:t>Varsovia</w:t>
      </w:r>
    </w:p>
    <w:p w14:paraId="1FA5679E" w14:textId="77777777" w:rsidR="007B64AC" w:rsidRPr="00750991" w:rsidRDefault="007B64AC" w:rsidP="007B64AC">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Pr>
          <w:rFonts w:cstheme="minorHAnsi"/>
          <w:color w:val="002060"/>
          <w:lang w:val="es-MX"/>
        </w:rPr>
        <w:t>Varsovia.</w:t>
      </w:r>
    </w:p>
    <w:p w14:paraId="2784DFF5" w14:textId="77777777" w:rsidR="007B64AC" w:rsidRPr="002C0544" w:rsidRDefault="007B64AC" w:rsidP="007B64AC">
      <w:pPr>
        <w:pStyle w:val="KeinLeerraum"/>
        <w:rPr>
          <w:rFonts w:cstheme="minorHAnsi"/>
          <w:color w:val="002060"/>
          <w:lang w:val="es-ES"/>
        </w:rPr>
      </w:pPr>
      <w:r w:rsidRPr="002C0544">
        <w:rPr>
          <w:rFonts w:cstheme="minorHAnsi"/>
          <w:color w:val="002060"/>
          <w:lang w:val="es-CL"/>
        </w:rPr>
        <w:t xml:space="preserve">La ciudad vieja fue completamente destruida durante la Segunda Guerra Mundial y su reconstrucción no concluyó hasta 1962. Hoy en día está declarada Patrimonio Mundial de la Humanidad. En nuestro recorrido pasaremos por la Barbacana, sistema defensivo construido en 1548 como parte de las murallas de 1200 metros que defendían la ciudad. Hoy une la Ciudad Vieja con la Varsovia moderna. Continuaremos por el parque </w:t>
      </w:r>
      <w:proofErr w:type="spellStart"/>
      <w:r w:rsidRPr="002C0544">
        <w:rPr>
          <w:rFonts w:cstheme="minorHAnsi"/>
          <w:color w:val="002060"/>
          <w:lang w:val="es-CL"/>
        </w:rPr>
        <w:t>Lazienki</w:t>
      </w:r>
      <w:proofErr w:type="spellEnd"/>
      <w:r w:rsidRPr="002C0544">
        <w:rPr>
          <w:rFonts w:cstheme="minorHAnsi"/>
          <w:color w:val="002060"/>
          <w:lang w:val="es-CL"/>
        </w:rPr>
        <w:t>, donde se encuentra la residencia de los reyes polacos que data del siglo XIV, y que constituye una de las grandes atracciones de la reconstruida Ciudad Vieja. En nuestro camino de regreso nos detendremos en el área del antiguo gueto, con el monumento a Nathan Rappaport, pasando por el edificio del Gran Teatro de la Opera y Ballet, y la tumba del soldado desconocido.</w:t>
      </w:r>
      <w:r>
        <w:rPr>
          <w:rFonts w:cstheme="minorHAnsi"/>
          <w:color w:val="002060"/>
          <w:lang w:val="es-CL"/>
        </w:rPr>
        <w:t xml:space="preserve"> </w:t>
      </w:r>
      <w:r w:rsidRPr="002C0544">
        <w:rPr>
          <w:rFonts w:cstheme="minorHAnsi"/>
          <w:color w:val="002060"/>
          <w:lang w:val="es-CL"/>
        </w:rPr>
        <w:t xml:space="preserve">Nuestra visita finaliza con el interior del </w:t>
      </w:r>
      <w:r>
        <w:rPr>
          <w:rFonts w:cstheme="minorHAnsi"/>
          <w:color w:val="002060"/>
          <w:lang w:val="es-CL"/>
        </w:rPr>
        <w:t>C</w:t>
      </w:r>
      <w:r w:rsidRPr="002C0544">
        <w:rPr>
          <w:rFonts w:cstheme="minorHAnsi"/>
          <w:color w:val="002060"/>
          <w:lang w:val="es-CL"/>
        </w:rPr>
        <w:t xml:space="preserve">astillo </w:t>
      </w:r>
      <w:r>
        <w:rPr>
          <w:rFonts w:cstheme="minorHAnsi"/>
          <w:color w:val="002060"/>
          <w:lang w:val="es-CL"/>
        </w:rPr>
        <w:t>R</w:t>
      </w:r>
      <w:r w:rsidRPr="002C0544">
        <w:rPr>
          <w:rFonts w:cstheme="minorHAnsi"/>
          <w:color w:val="002060"/>
          <w:lang w:val="es-CL"/>
        </w:rPr>
        <w:t>eal, antigua residencia de los reyes de Polonia y sede del Parlamento de la República de las Dos Naciones.</w:t>
      </w:r>
    </w:p>
    <w:p w14:paraId="2F907F64" w14:textId="77777777" w:rsidR="007B64AC" w:rsidRPr="00750991" w:rsidRDefault="007B64AC" w:rsidP="007B64AC">
      <w:pPr>
        <w:pStyle w:val="KeinLeerraum"/>
        <w:rPr>
          <w:rFonts w:cstheme="minorHAnsi"/>
          <w:color w:val="002060"/>
          <w:lang w:val="es-MX"/>
        </w:rPr>
      </w:pPr>
      <w:r w:rsidRPr="00750991">
        <w:rPr>
          <w:rFonts w:cstheme="minorHAnsi"/>
          <w:color w:val="002060"/>
          <w:lang w:val="es-MX"/>
        </w:rPr>
        <w:t xml:space="preserve">Tarde libre y alojamiento. </w:t>
      </w:r>
    </w:p>
    <w:p w14:paraId="5573DA72" w14:textId="77777777" w:rsidR="007B64AC" w:rsidRPr="00750991" w:rsidRDefault="007B64AC" w:rsidP="007B64AC">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Pr>
          <w:rFonts w:cstheme="minorHAnsi"/>
          <w:b/>
          <w:bCs/>
          <w:color w:val="2E74B5" w:themeColor="accent5" w:themeShade="BF"/>
          <w:lang w:val="es-MX"/>
        </w:rPr>
        <w:t>Varsovia-</w:t>
      </w:r>
      <w:proofErr w:type="spellStart"/>
      <w:r>
        <w:rPr>
          <w:rFonts w:cstheme="minorHAnsi"/>
          <w:b/>
          <w:bCs/>
          <w:color w:val="2E74B5" w:themeColor="accent5" w:themeShade="BF"/>
          <w:lang w:val="es-MX"/>
        </w:rPr>
        <w:t>Czestochowa</w:t>
      </w:r>
      <w:proofErr w:type="spellEnd"/>
      <w:r>
        <w:rPr>
          <w:rFonts w:cstheme="minorHAnsi"/>
          <w:b/>
          <w:bCs/>
          <w:color w:val="2E74B5" w:themeColor="accent5" w:themeShade="BF"/>
          <w:lang w:val="es-MX"/>
        </w:rPr>
        <w:t xml:space="preserve">-Cracovia </w:t>
      </w:r>
      <w:r w:rsidRPr="00750991">
        <w:rPr>
          <w:rFonts w:cstheme="minorHAnsi"/>
          <w:b/>
          <w:bCs/>
          <w:color w:val="2E74B5" w:themeColor="accent5" w:themeShade="BF"/>
          <w:lang w:val="es-MX"/>
        </w:rPr>
        <w:t xml:space="preserve"> </w:t>
      </w:r>
    </w:p>
    <w:p w14:paraId="58902D51" w14:textId="77777777" w:rsidR="007B64AC" w:rsidRDefault="007B64AC" w:rsidP="007B64AC">
      <w:pPr>
        <w:pStyle w:val="KeinLeerraum"/>
        <w:rPr>
          <w:rFonts w:cstheme="minorHAnsi"/>
          <w:color w:val="002060"/>
          <w:lang w:val="es-MX"/>
        </w:rPr>
      </w:pPr>
      <w:r w:rsidRPr="00750991">
        <w:rPr>
          <w:rFonts w:cstheme="minorHAnsi"/>
          <w:color w:val="002060"/>
          <w:lang w:val="es-MX"/>
        </w:rPr>
        <w:t xml:space="preserve">Desayuno y traslado a </w:t>
      </w:r>
      <w:r>
        <w:rPr>
          <w:rFonts w:cstheme="minorHAnsi"/>
          <w:color w:val="002060"/>
          <w:lang w:val="es-MX"/>
        </w:rPr>
        <w:t xml:space="preserve">Cracovia incluyendo la visita del Monasterio Jasna </w:t>
      </w:r>
      <w:proofErr w:type="spellStart"/>
      <w:r>
        <w:rPr>
          <w:rFonts w:cstheme="minorHAnsi"/>
          <w:color w:val="002060"/>
          <w:lang w:val="es-MX"/>
        </w:rPr>
        <w:t>Gora</w:t>
      </w:r>
      <w:proofErr w:type="spellEnd"/>
      <w:r>
        <w:rPr>
          <w:rFonts w:cstheme="minorHAnsi"/>
          <w:color w:val="002060"/>
          <w:lang w:val="es-MX"/>
        </w:rPr>
        <w:t>.</w:t>
      </w:r>
    </w:p>
    <w:p w14:paraId="2E275777" w14:textId="77777777" w:rsidR="007B64AC" w:rsidRPr="002C0544" w:rsidRDefault="007B64AC" w:rsidP="007B64AC">
      <w:pPr>
        <w:pStyle w:val="KeinLeerraum"/>
        <w:rPr>
          <w:rFonts w:cstheme="minorHAnsi"/>
          <w:color w:val="002060"/>
          <w:lang w:val="es-ES"/>
        </w:rPr>
      </w:pPr>
      <w:proofErr w:type="spellStart"/>
      <w:r w:rsidRPr="002C0544">
        <w:rPr>
          <w:rFonts w:cstheme="minorHAnsi"/>
          <w:color w:val="002060"/>
          <w:lang w:val="es-ES"/>
        </w:rPr>
        <w:t>Czestochowa</w:t>
      </w:r>
      <w:proofErr w:type="spellEnd"/>
      <w:r w:rsidRPr="002C0544">
        <w:rPr>
          <w:rFonts w:cstheme="minorHAnsi"/>
          <w:color w:val="002060"/>
          <w:lang w:val="es-ES"/>
        </w:rPr>
        <w:t xml:space="preserve"> es uno de los lugares más importantes del mundo cristiano, y suele ser denominado como la capital religiosa de Polonia. Miles de peregrinos, incluidos 100.000 extranjeros, vienen cada año a rezarle al santuario de la milagrosa Virgen Negra. Los historiadores datan su famosa pintura en el siglo XIV, pero una leyenda dice que fue realizado por San Lucas el evangelista sobre un trozo de madera usado por la Virgen María en Nazaret. En la actualidad el santuario es famoso por una parte de su altar barroco realizado en plata y ébano. Este altar se abre dos veces al día, acompañado por música de órgano. Las pinturas están cubiertas por una decoración preciosa, que forman togas reales para la Virgen María y el Niño Jesús. </w:t>
      </w:r>
    </w:p>
    <w:p w14:paraId="36533E4F" w14:textId="77777777" w:rsidR="007B64AC" w:rsidRPr="00750991" w:rsidRDefault="007B64AC" w:rsidP="007B64AC">
      <w:pPr>
        <w:pStyle w:val="KeinLeerraum"/>
        <w:rPr>
          <w:rFonts w:cstheme="minorHAnsi"/>
          <w:color w:val="002060"/>
          <w:lang w:val="es-MX"/>
        </w:rPr>
      </w:pPr>
      <w:r w:rsidRPr="00750991">
        <w:rPr>
          <w:rFonts w:cstheme="minorHAnsi"/>
          <w:color w:val="002060"/>
          <w:lang w:val="es-MX"/>
        </w:rPr>
        <w:t>Resto del día libre</w:t>
      </w:r>
      <w:r>
        <w:rPr>
          <w:rFonts w:cstheme="minorHAnsi"/>
          <w:color w:val="002060"/>
          <w:lang w:val="es-MX"/>
        </w:rPr>
        <w:t xml:space="preserve"> y a</w:t>
      </w:r>
      <w:r w:rsidRPr="00750991">
        <w:rPr>
          <w:rFonts w:cstheme="minorHAnsi"/>
          <w:color w:val="002060"/>
          <w:lang w:val="es-MX"/>
        </w:rPr>
        <w:t>lojamiento</w:t>
      </w:r>
      <w:r>
        <w:rPr>
          <w:rFonts w:cstheme="minorHAnsi"/>
          <w:color w:val="002060"/>
          <w:lang w:val="es-MX"/>
        </w:rPr>
        <w:t>.</w:t>
      </w:r>
      <w:r w:rsidRPr="00750991">
        <w:rPr>
          <w:rFonts w:cstheme="minorHAnsi"/>
          <w:color w:val="002060"/>
          <w:lang w:val="es-MX"/>
        </w:rPr>
        <w:t xml:space="preserve"> </w:t>
      </w:r>
    </w:p>
    <w:p w14:paraId="328A1A84" w14:textId="77777777" w:rsidR="007B64AC" w:rsidRPr="00750991" w:rsidRDefault="007B64AC" w:rsidP="007B64AC">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Cracovia</w:t>
      </w:r>
      <w:r w:rsidRPr="00750991">
        <w:rPr>
          <w:rFonts w:cstheme="minorHAnsi"/>
          <w:b/>
          <w:bCs/>
          <w:color w:val="2E74B5" w:themeColor="accent5" w:themeShade="BF"/>
          <w:lang w:val="es-MX"/>
        </w:rPr>
        <w:t xml:space="preserve"> </w:t>
      </w:r>
    </w:p>
    <w:p w14:paraId="77280E2B" w14:textId="77777777" w:rsidR="007B64AC" w:rsidRPr="00750991" w:rsidRDefault="007B64AC" w:rsidP="007B64AC">
      <w:pPr>
        <w:pStyle w:val="KeinLeerraum"/>
        <w:rPr>
          <w:rFonts w:cstheme="minorHAnsi"/>
          <w:color w:val="002060"/>
          <w:lang w:val="es-MX"/>
        </w:rPr>
      </w:pPr>
      <w:r w:rsidRPr="00750991">
        <w:rPr>
          <w:rFonts w:cstheme="minorHAnsi"/>
          <w:color w:val="002060"/>
          <w:lang w:val="es-MX"/>
        </w:rPr>
        <w:t>Desayuno y salida para la visita de medio día de la ciudad de</w:t>
      </w:r>
      <w:r>
        <w:rPr>
          <w:rFonts w:cstheme="minorHAnsi"/>
          <w:color w:val="002060"/>
          <w:lang w:val="es-MX"/>
        </w:rPr>
        <w:t xml:space="preserve"> Cracovia</w:t>
      </w:r>
      <w:r w:rsidRPr="00750991">
        <w:rPr>
          <w:rFonts w:cstheme="minorHAnsi"/>
          <w:color w:val="002060"/>
          <w:lang w:val="es-MX"/>
        </w:rPr>
        <w:t>.</w:t>
      </w:r>
    </w:p>
    <w:p w14:paraId="56B48E1E" w14:textId="77777777" w:rsidR="007B64AC" w:rsidRDefault="007B64AC" w:rsidP="007B64AC">
      <w:pPr>
        <w:pStyle w:val="KeinLeerraum"/>
        <w:rPr>
          <w:rFonts w:cstheme="minorHAnsi"/>
          <w:color w:val="002060"/>
          <w:lang w:val="es-MX"/>
        </w:rPr>
      </w:pPr>
      <w:proofErr w:type="spellStart"/>
      <w:r w:rsidRPr="002C0544">
        <w:rPr>
          <w:rFonts w:cstheme="minorHAnsi"/>
          <w:color w:val="002060"/>
          <w:lang w:val="fr-FR"/>
        </w:rPr>
        <w:t>Cracovia</w:t>
      </w:r>
      <w:proofErr w:type="spellEnd"/>
      <w:r w:rsidRPr="002C0544">
        <w:rPr>
          <w:rFonts w:cstheme="minorHAnsi"/>
          <w:color w:val="002060"/>
          <w:lang w:val="fr-FR"/>
        </w:rPr>
        <w:t xml:space="preserve"> fascina con sus </w:t>
      </w:r>
      <w:proofErr w:type="spellStart"/>
      <w:r w:rsidRPr="002C0544">
        <w:rPr>
          <w:rFonts w:cstheme="minorHAnsi"/>
          <w:color w:val="002060"/>
          <w:lang w:val="fr-FR"/>
        </w:rPr>
        <w:t>tesoros</w:t>
      </w:r>
      <w:proofErr w:type="spellEnd"/>
      <w:r w:rsidRPr="002C0544">
        <w:rPr>
          <w:rFonts w:cstheme="minorHAnsi"/>
          <w:color w:val="002060"/>
          <w:lang w:val="fr-FR"/>
        </w:rPr>
        <w:t xml:space="preserve"> </w:t>
      </w:r>
      <w:proofErr w:type="spellStart"/>
      <w:r w:rsidRPr="002C0544">
        <w:rPr>
          <w:rFonts w:cstheme="minorHAnsi"/>
          <w:color w:val="002060"/>
          <w:lang w:val="fr-FR"/>
        </w:rPr>
        <w:t>arquitectónicos</w:t>
      </w:r>
      <w:proofErr w:type="spellEnd"/>
      <w:r w:rsidRPr="002C0544">
        <w:rPr>
          <w:rFonts w:cstheme="minorHAnsi"/>
          <w:color w:val="002060"/>
          <w:lang w:val="fr-FR"/>
        </w:rPr>
        <w:t xml:space="preserve"> y artistico, </w:t>
      </w:r>
      <w:r w:rsidRPr="002C0544">
        <w:rPr>
          <w:rFonts w:cstheme="minorHAnsi"/>
          <w:color w:val="002060"/>
          <w:lang w:val="es-MX"/>
        </w:rPr>
        <w:t>así como el conjunto arquitectónico de la colina de Wawel, durante siglos la residencia de los Reyes de Polonia, la Iglesia de Santa María y su casco antiguo, donde se encuentra una de las plazas medievales más grandes de Europa, La iglesia de Santa María, del año 1221, debe su aspecto actual a la reconstrucción del siglo XIV, y abarca un verdadero compendio de estilos al poseer elementos góticos, renacentistas y barrocos. En el interior se encuentra uno de los altares más bellos del arte gótico en Europa, rodeada de edificios históricos.</w:t>
      </w:r>
    </w:p>
    <w:p w14:paraId="67BCF089" w14:textId="77777777" w:rsidR="007B64AC" w:rsidRPr="002C0544" w:rsidRDefault="007B64AC" w:rsidP="007B64AC">
      <w:pPr>
        <w:pStyle w:val="KeinLeerraum"/>
        <w:rPr>
          <w:rFonts w:cstheme="minorHAnsi"/>
          <w:color w:val="002060"/>
          <w:lang w:val="es-MX"/>
        </w:rPr>
      </w:pPr>
      <w:r>
        <w:rPr>
          <w:rFonts w:cstheme="minorHAnsi"/>
          <w:color w:val="002060"/>
          <w:lang w:val="es-MX"/>
        </w:rPr>
        <w:t>Tarde libre y alojamiento.</w:t>
      </w:r>
    </w:p>
    <w:p w14:paraId="5664973A" w14:textId="77777777" w:rsidR="007B64AC" w:rsidRPr="00750991" w:rsidRDefault="007B64AC" w:rsidP="007B64AC">
      <w:pPr>
        <w:pStyle w:val="KeinLeerraum"/>
        <w:jc w:val="center"/>
        <w:rPr>
          <w:rFonts w:cstheme="minorHAnsi"/>
          <w:color w:val="002060"/>
          <w:lang w:val="es-MX"/>
        </w:rPr>
      </w:pPr>
      <w:r>
        <w:rPr>
          <w:noProof/>
        </w:rPr>
        <w:lastRenderedPageBreak/>
        <w:drawing>
          <wp:inline distT="0" distB="0" distL="0" distR="0" wp14:anchorId="1BF07DA8" wp14:editId="74114E26">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C0A75A4" w14:textId="77777777" w:rsidR="007B64AC" w:rsidRPr="00750991" w:rsidRDefault="007B64AC" w:rsidP="007B64AC">
      <w:pPr>
        <w:pStyle w:val="KeinLeerraum"/>
        <w:rPr>
          <w:rFonts w:cstheme="minorHAnsi"/>
          <w:b/>
          <w:bCs/>
          <w:color w:val="2E74B5" w:themeColor="accent5" w:themeShade="BF"/>
          <w:lang w:val="es-MX"/>
        </w:rPr>
      </w:pPr>
    </w:p>
    <w:p w14:paraId="68501228" w14:textId="77777777" w:rsidR="007B64AC" w:rsidRDefault="007B64AC" w:rsidP="007B64AC">
      <w:pPr>
        <w:pStyle w:val="KeinLeerraum"/>
        <w:rPr>
          <w:rFonts w:cstheme="minorHAnsi"/>
          <w:b/>
          <w:bCs/>
          <w:color w:val="2E74B5" w:themeColor="accent5" w:themeShade="BF"/>
          <w:lang w:val="es-MX"/>
        </w:rPr>
      </w:pPr>
    </w:p>
    <w:p w14:paraId="62D572DA" w14:textId="77777777" w:rsidR="007B64AC" w:rsidRDefault="007B64AC" w:rsidP="007B64AC">
      <w:pPr>
        <w:pStyle w:val="KeinLeerraum"/>
        <w:rPr>
          <w:rFonts w:cstheme="minorHAnsi"/>
          <w:b/>
          <w:bCs/>
          <w:color w:val="2E74B5" w:themeColor="accent5" w:themeShade="BF"/>
          <w:lang w:val="es-MX"/>
        </w:rPr>
      </w:pPr>
    </w:p>
    <w:p w14:paraId="31A40BBC" w14:textId="77777777" w:rsidR="007B64AC" w:rsidRDefault="007B64AC" w:rsidP="007B64AC">
      <w:pPr>
        <w:pStyle w:val="KeinLeerraum"/>
        <w:rPr>
          <w:rFonts w:cstheme="minorHAnsi"/>
          <w:b/>
          <w:bCs/>
          <w:color w:val="2E74B5" w:themeColor="accent5" w:themeShade="BF"/>
          <w:lang w:val="es-MX"/>
        </w:rPr>
      </w:pPr>
    </w:p>
    <w:p w14:paraId="7D62EC68" w14:textId="77777777" w:rsidR="007B64AC" w:rsidRPr="00750991" w:rsidRDefault="007B64AC" w:rsidP="007B64AC">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Pr>
          <w:rFonts w:cstheme="minorHAnsi"/>
          <w:b/>
          <w:bCs/>
          <w:color w:val="2E74B5" w:themeColor="accent5" w:themeShade="BF"/>
          <w:lang w:val="es-MX"/>
        </w:rPr>
        <w:t>Cracovia</w:t>
      </w:r>
    </w:p>
    <w:p w14:paraId="57144C10" w14:textId="77777777" w:rsidR="007B64AC" w:rsidRDefault="007B64AC" w:rsidP="007B64AC">
      <w:pPr>
        <w:pStyle w:val="KeinLeerraum"/>
        <w:rPr>
          <w:rFonts w:cstheme="minorHAnsi"/>
          <w:color w:val="002060"/>
          <w:lang w:val="es-MX"/>
        </w:rPr>
      </w:pPr>
      <w:r w:rsidRPr="00750991">
        <w:rPr>
          <w:rFonts w:cstheme="minorHAnsi"/>
          <w:color w:val="002060"/>
          <w:lang w:val="es-MX"/>
        </w:rPr>
        <w:t xml:space="preserve">Desayuno y </w:t>
      </w:r>
      <w:r>
        <w:rPr>
          <w:rFonts w:cstheme="minorHAnsi"/>
          <w:color w:val="002060"/>
          <w:lang w:val="es-MX"/>
        </w:rPr>
        <w:t>día libre.</w:t>
      </w:r>
    </w:p>
    <w:p w14:paraId="40B6EC70" w14:textId="77777777" w:rsidR="007B64AC" w:rsidRDefault="007B64AC" w:rsidP="007B64AC">
      <w:pPr>
        <w:pStyle w:val="KeinLeerraum"/>
        <w:rPr>
          <w:rFonts w:cstheme="minorHAnsi"/>
          <w:b/>
          <w:bCs/>
          <w:color w:val="2E74B5" w:themeColor="accent5" w:themeShade="BF"/>
          <w:lang w:val="es-MX"/>
        </w:rPr>
      </w:pPr>
      <w:r>
        <w:rPr>
          <w:rFonts w:cstheme="minorHAnsi"/>
          <w:color w:val="002060"/>
          <w:lang w:val="es-MX"/>
        </w:rPr>
        <w:t>Alojamiento.</w:t>
      </w:r>
    </w:p>
    <w:p w14:paraId="44994A5F" w14:textId="77777777" w:rsidR="007B64AC" w:rsidRDefault="007B64AC" w:rsidP="007B64AC">
      <w:pPr>
        <w:pStyle w:val="KeinLeerraum"/>
        <w:rPr>
          <w:rFonts w:cstheme="minorHAnsi"/>
          <w:b/>
          <w:bCs/>
          <w:color w:val="2E74B5" w:themeColor="accent5" w:themeShade="BF"/>
          <w:lang w:val="es-MX"/>
        </w:rPr>
      </w:pPr>
    </w:p>
    <w:p w14:paraId="47C6F581" w14:textId="77777777" w:rsidR="007B64AC" w:rsidRPr="00750991" w:rsidRDefault="007B64AC" w:rsidP="007B64AC">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Pr>
          <w:rFonts w:cstheme="minorHAnsi"/>
          <w:b/>
          <w:bCs/>
          <w:color w:val="2E74B5" w:themeColor="accent5" w:themeShade="BF"/>
          <w:lang w:val="es-MX"/>
        </w:rPr>
        <w:t>Cracovia</w:t>
      </w:r>
    </w:p>
    <w:p w14:paraId="36C52B48" w14:textId="77777777" w:rsidR="007B64AC" w:rsidRPr="00750991" w:rsidRDefault="007B64AC" w:rsidP="007B64AC">
      <w:pPr>
        <w:pStyle w:val="KeinLeerraum"/>
        <w:rPr>
          <w:rFonts w:cstheme="minorHAnsi"/>
          <w:color w:val="002060"/>
          <w:lang w:val="es-MX"/>
        </w:rPr>
      </w:pPr>
      <w:r w:rsidRPr="00750991">
        <w:rPr>
          <w:rFonts w:cstheme="minorHAnsi"/>
          <w:color w:val="002060"/>
          <w:lang w:val="es-MX"/>
        </w:rPr>
        <w:t>Desayuno y traslado al aeropuerto</w:t>
      </w:r>
      <w:r>
        <w:rPr>
          <w:rFonts w:cstheme="minorHAnsi"/>
          <w:color w:val="002060"/>
          <w:lang w:val="es-MX"/>
        </w:rPr>
        <w:t xml:space="preserve"> de Cracovia.</w:t>
      </w:r>
      <w:r w:rsidRPr="00750991">
        <w:rPr>
          <w:rFonts w:cstheme="minorHAnsi"/>
          <w:color w:val="002060"/>
          <w:lang w:val="es-MX"/>
        </w:rPr>
        <w:t xml:space="preserve"> </w:t>
      </w:r>
    </w:p>
    <w:p w14:paraId="451A45B1" w14:textId="77777777" w:rsidR="007B64AC" w:rsidRPr="00750991" w:rsidRDefault="007B64AC" w:rsidP="007B64AC">
      <w:pPr>
        <w:pStyle w:val="KeinLeerraum"/>
        <w:rPr>
          <w:rFonts w:cstheme="minorHAnsi"/>
          <w:color w:val="002060"/>
          <w:lang w:val="es-MX"/>
        </w:rPr>
      </w:pPr>
      <w:r w:rsidRPr="00750991">
        <w:rPr>
          <w:rFonts w:cstheme="minorHAnsi"/>
          <w:color w:val="002060"/>
          <w:lang w:val="es-MX"/>
        </w:rPr>
        <w:t>Fin de nuestros servicios</w:t>
      </w:r>
      <w:r>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23D48B30" w:rsidR="00EF0707" w:rsidRPr="009F1D80" w:rsidRDefault="002C0544" w:rsidP="00EF0707">
      <w:pPr>
        <w:pStyle w:val="KeinLeerraum"/>
        <w:rPr>
          <w:rFonts w:cstheme="minorHAnsi"/>
          <w:color w:val="002060"/>
          <w:lang w:val="it-IT"/>
        </w:rPr>
      </w:pPr>
      <w:proofErr w:type="spellStart"/>
      <w:r w:rsidRPr="009F1D80">
        <w:rPr>
          <w:rFonts w:cstheme="minorHAnsi"/>
          <w:color w:val="002060"/>
          <w:lang w:val="it-IT"/>
        </w:rPr>
        <w:t>Varsovia</w:t>
      </w:r>
      <w:proofErr w:type="spellEnd"/>
      <w:r w:rsidR="00EF0707" w:rsidRPr="009F1D80">
        <w:rPr>
          <w:rFonts w:cstheme="minorHAnsi"/>
          <w:color w:val="002060"/>
          <w:lang w:val="it-IT"/>
        </w:rPr>
        <w:t xml:space="preserve">: </w:t>
      </w:r>
      <w:r w:rsidR="007D4999" w:rsidRPr="009F1D80">
        <w:rPr>
          <w:rFonts w:cstheme="minorHAnsi"/>
          <w:color w:val="002060"/>
          <w:lang w:val="it-IT"/>
        </w:rPr>
        <w:t>Polonia Palace</w:t>
      </w:r>
      <w:r w:rsidR="00EF0707" w:rsidRPr="009F1D80">
        <w:rPr>
          <w:rFonts w:cstheme="minorHAnsi"/>
          <w:color w:val="002060"/>
          <w:lang w:val="it-IT"/>
        </w:rPr>
        <w:t xml:space="preserve"> * * * * </w:t>
      </w:r>
    </w:p>
    <w:p w14:paraId="4287A6D4" w14:textId="78E0BB1C" w:rsidR="00EF0707" w:rsidRPr="009F1D80" w:rsidRDefault="002C0544" w:rsidP="00EF0707">
      <w:pPr>
        <w:pStyle w:val="KeinLeerraum"/>
        <w:rPr>
          <w:rFonts w:cstheme="minorHAnsi"/>
          <w:b/>
          <w:bCs/>
          <w:color w:val="002060"/>
          <w:lang w:val="it-IT"/>
        </w:rPr>
      </w:pPr>
      <w:r w:rsidRPr="009F1D80">
        <w:rPr>
          <w:rFonts w:cstheme="minorHAnsi"/>
          <w:color w:val="002060"/>
          <w:lang w:val="it-IT"/>
        </w:rPr>
        <w:t xml:space="preserve">Cracovia: </w:t>
      </w:r>
      <w:r w:rsidR="009F1D80" w:rsidRPr="009F1D80">
        <w:rPr>
          <w:rFonts w:cstheme="minorHAnsi"/>
          <w:color w:val="002060"/>
          <w:lang w:val="it-IT"/>
        </w:rPr>
        <w:t>1891 Garni</w:t>
      </w:r>
      <w:r w:rsidR="005C08D3" w:rsidRPr="009F1D80">
        <w:rPr>
          <w:rFonts w:cstheme="minorHAnsi"/>
          <w:color w:val="002060"/>
          <w:lang w:val="it-IT"/>
        </w:rPr>
        <w:t xml:space="preserve"> </w:t>
      </w:r>
      <w:r w:rsidR="00EF0707" w:rsidRPr="009F1D80">
        <w:rPr>
          <w:rFonts w:cstheme="minorHAnsi"/>
          <w:color w:val="002060"/>
          <w:lang w:val="it-IT"/>
        </w:rPr>
        <w:t>* * * *</w:t>
      </w:r>
      <w:r w:rsidR="005C08D3" w:rsidRPr="009F1D80">
        <w:rPr>
          <w:rFonts w:cstheme="minorHAnsi"/>
          <w:color w:val="002060"/>
          <w:lang w:val="it-IT"/>
        </w:rPr>
        <w:t xml:space="preserve"> </w:t>
      </w:r>
    </w:p>
    <w:p w14:paraId="278AF3B1" w14:textId="77777777" w:rsidR="007D4999" w:rsidRPr="009F1D80" w:rsidRDefault="007D4999" w:rsidP="00EF0707">
      <w:pPr>
        <w:pStyle w:val="KeinLeerraum"/>
        <w:rPr>
          <w:rFonts w:cstheme="minorHAnsi"/>
          <w:b/>
          <w:bCs/>
          <w:color w:val="002060"/>
          <w:lang w:val="it-IT"/>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17479409" w:rsidR="00EF0707" w:rsidRPr="00750991" w:rsidRDefault="002C0544" w:rsidP="00EF0707">
      <w:pPr>
        <w:pStyle w:val="KeinLeerraum"/>
        <w:numPr>
          <w:ilvl w:val="0"/>
          <w:numId w:val="1"/>
        </w:numPr>
        <w:rPr>
          <w:rFonts w:cstheme="minorHAnsi"/>
          <w:color w:val="002060"/>
          <w:lang w:val="es-MX"/>
        </w:rPr>
      </w:pPr>
      <w:r>
        <w:rPr>
          <w:rFonts w:cstheme="minorHAnsi"/>
          <w:color w:val="002060"/>
          <w:lang w:val="es-MX"/>
        </w:rPr>
        <w:t>5</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29679519" w14:textId="792FBD22"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w:t>
      </w:r>
      <w:r w:rsidR="002C0544">
        <w:rPr>
          <w:rFonts w:cstheme="minorHAnsi"/>
          <w:color w:val="002060"/>
          <w:lang w:val="es-MX"/>
        </w:rPr>
        <w:t xml:space="preserve"> Varsovia-Cracovia incl. </w:t>
      </w:r>
      <w:proofErr w:type="spellStart"/>
      <w:r w:rsidR="002C0544">
        <w:rPr>
          <w:rFonts w:cstheme="minorHAnsi"/>
          <w:color w:val="002060"/>
          <w:lang w:val="es-MX"/>
        </w:rPr>
        <w:t>Czestochowa</w:t>
      </w:r>
      <w:proofErr w:type="spellEnd"/>
      <w:r w:rsidR="002C0544">
        <w:rPr>
          <w:rFonts w:cstheme="minorHAnsi"/>
          <w:color w:val="002060"/>
          <w:lang w:val="es-MX"/>
        </w:rPr>
        <w:t xml:space="preserve"> </w:t>
      </w:r>
      <w:r w:rsidRPr="00750991">
        <w:rPr>
          <w:rFonts w:cstheme="minorHAnsi"/>
          <w:color w:val="002060"/>
          <w:lang w:val="es-MX"/>
        </w:rPr>
        <w:t xml:space="preserve">en vehículo privado con </w:t>
      </w:r>
      <w:r w:rsidR="002C0544">
        <w:rPr>
          <w:rFonts w:cstheme="minorHAnsi"/>
          <w:color w:val="002060"/>
          <w:lang w:val="es-MX"/>
        </w:rPr>
        <w:t>guía</w:t>
      </w:r>
      <w:r w:rsidRPr="00750991">
        <w:rPr>
          <w:rFonts w:cstheme="minorHAnsi"/>
          <w:color w:val="002060"/>
          <w:lang w:val="es-MX"/>
        </w:rPr>
        <w:t xml:space="preserve"> de habla hispana</w:t>
      </w:r>
    </w:p>
    <w:p w14:paraId="05CFB521" w14:textId="51B7E32A" w:rsidR="00EF0707" w:rsidRPr="0009768A"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w:t>
      </w:r>
      <w:r w:rsidR="007B64AC" w:rsidRPr="0009768A">
        <w:rPr>
          <w:rFonts w:cstheme="minorHAnsi"/>
          <w:color w:val="002060"/>
          <w:lang w:val="es-ES"/>
        </w:rPr>
        <w:t>guía</w:t>
      </w:r>
      <w:r w:rsidRPr="0009768A">
        <w:rPr>
          <w:rFonts w:cstheme="minorHAnsi"/>
          <w:color w:val="002060"/>
          <w:lang w:val="es-ES"/>
        </w:rPr>
        <w:t xml:space="preserve">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242CC6CA"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7D4999">
        <w:rPr>
          <w:rFonts w:cstheme="minorHAnsi"/>
          <w:color w:val="002060"/>
          <w:lang w:val="es-ES"/>
        </w:rPr>
        <w:t>1680</w:t>
      </w:r>
      <w:r w:rsidR="00750991" w:rsidRPr="001B37FA">
        <w:rPr>
          <w:rFonts w:cstheme="minorHAnsi"/>
          <w:color w:val="002060"/>
          <w:lang w:val="es-ES"/>
        </w:rPr>
        <w:t>, –</w:t>
      </w:r>
    </w:p>
    <w:p w14:paraId="3DA060EC" w14:textId="75AF6D4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7D4999">
        <w:rPr>
          <w:rFonts w:cstheme="minorHAnsi"/>
          <w:color w:val="002060"/>
          <w:lang w:val="es-ES"/>
        </w:rPr>
        <w:t>1810</w:t>
      </w:r>
      <w:r w:rsidR="00750991" w:rsidRPr="001B37FA">
        <w:rPr>
          <w:rFonts w:cstheme="minorHAnsi"/>
          <w:color w:val="002060"/>
          <w:lang w:val="es-ES"/>
        </w:rPr>
        <w:t>, –</w:t>
      </w:r>
    </w:p>
    <w:p w14:paraId="4CB31374" w14:textId="7B84C902"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7D4999">
        <w:rPr>
          <w:rFonts w:cstheme="minorHAnsi"/>
          <w:color w:val="002060"/>
          <w:lang w:val="es-ES"/>
        </w:rPr>
        <w:t>1990</w:t>
      </w:r>
      <w:r w:rsidR="00750991" w:rsidRPr="001B37FA">
        <w:rPr>
          <w:rFonts w:cstheme="minorHAnsi"/>
          <w:color w:val="002060"/>
          <w:lang w:val="es-ES"/>
        </w:rPr>
        <w:t>, –</w:t>
      </w:r>
    </w:p>
    <w:p w14:paraId="0CFE1B31" w14:textId="09733E8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7D4999">
        <w:rPr>
          <w:rFonts w:cstheme="minorHAnsi"/>
          <w:color w:val="002060"/>
          <w:lang w:val="es-ES"/>
        </w:rPr>
        <w:t>2360</w:t>
      </w:r>
      <w:r w:rsidR="00750991" w:rsidRPr="00750991">
        <w:rPr>
          <w:rFonts w:cstheme="minorHAnsi"/>
          <w:color w:val="002060"/>
          <w:lang w:val="es-ES"/>
        </w:rPr>
        <w:t>, –</w:t>
      </w:r>
    </w:p>
    <w:p w14:paraId="0B65D64F" w14:textId="6288C4B1"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7D4999">
        <w:rPr>
          <w:rFonts w:cstheme="minorHAnsi"/>
          <w:color w:val="002060"/>
          <w:lang w:val="es-ES"/>
        </w:rPr>
        <w:t>2980</w:t>
      </w:r>
      <w:r w:rsidR="00750991" w:rsidRPr="00750991">
        <w:rPr>
          <w:rFonts w:cstheme="minorHAnsi"/>
          <w:color w:val="002060"/>
          <w:lang w:val="es-ES"/>
        </w:rPr>
        <w:t>, –</w:t>
      </w:r>
    </w:p>
    <w:p w14:paraId="5CDB4E51" w14:textId="632891D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442B69">
        <w:rPr>
          <w:rFonts w:cstheme="minorHAnsi"/>
          <w:color w:val="002060"/>
          <w:lang w:val="es-ES"/>
        </w:rPr>
        <w:t>5</w:t>
      </w:r>
      <w:r w:rsidR="007D4999">
        <w:rPr>
          <w:rFonts w:cstheme="minorHAnsi"/>
          <w:color w:val="002060"/>
          <w:lang w:val="es-ES"/>
        </w:rPr>
        <w:t>220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3AA7D539"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3F6BC3">
        <w:rPr>
          <w:rFonts w:cstheme="minorHAnsi"/>
          <w:color w:val="002060"/>
          <w:lang w:val="es-ES"/>
        </w:rPr>
        <w:t>5</w:t>
      </w:r>
      <w:r w:rsidR="007D4999">
        <w:rPr>
          <w:rFonts w:cstheme="minorHAnsi"/>
          <w:color w:val="002060"/>
          <w:lang w:val="es-ES"/>
        </w:rPr>
        <w:t>4</w:t>
      </w:r>
      <w:r w:rsidR="003F6BC3">
        <w:rPr>
          <w:rFonts w:cstheme="minorHAnsi"/>
          <w:color w:val="002060"/>
          <w:lang w:val="es-ES"/>
        </w:rPr>
        <w:t>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1B37FA"/>
    <w:rsid w:val="001F1A3E"/>
    <w:rsid w:val="002C0544"/>
    <w:rsid w:val="002D70DF"/>
    <w:rsid w:val="003F6BC3"/>
    <w:rsid w:val="00442B69"/>
    <w:rsid w:val="00526070"/>
    <w:rsid w:val="005542AA"/>
    <w:rsid w:val="005C08D3"/>
    <w:rsid w:val="005C5668"/>
    <w:rsid w:val="00652D85"/>
    <w:rsid w:val="006F4B59"/>
    <w:rsid w:val="00711F44"/>
    <w:rsid w:val="00750991"/>
    <w:rsid w:val="007B64AC"/>
    <w:rsid w:val="007D4999"/>
    <w:rsid w:val="00942BA2"/>
    <w:rsid w:val="0094788F"/>
    <w:rsid w:val="009A4F8D"/>
    <w:rsid w:val="009F1D80"/>
    <w:rsid w:val="00AE66DD"/>
    <w:rsid w:val="00B7203D"/>
    <w:rsid w:val="00C331A1"/>
    <w:rsid w:val="00C376CC"/>
    <w:rsid w:val="00C4571D"/>
    <w:rsid w:val="00C81CB8"/>
    <w:rsid w:val="00D90C7D"/>
    <w:rsid w:val="00DC5736"/>
    <w:rsid w:val="00EA76B4"/>
    <w:rsid w:val="00EB0F3F"/>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6</cp:revision>
  <cp:lastPrinted>2024-10-07T13:18:00Z</cp:lastPrinted>
  <dcterms:created xsi:type="dcterms:W3CDTF">2024-10-09T14:05:00Z</dcterms:created>
  <dcterms:modified xsi:type="dcterms:W3CDTF">2024-12-13T15:19:00Z</dcterms:modified>
</cp:coreProperties>
</file>