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56333BA0" w:rsidR="00EF0707" w:rsidRPr="0009768A" w:rsidRDefault="00824F8D"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BULGARIA Y RUMANIA</w:t>
      </w:r>
    </w:p>
    <w:p w14:paraId="1FCEBD77" w14:textId="1184FEB3"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0D031E83"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824F8D">
        <w:rPr>
          <w:rFonts w:cstheme="minorHAnsi"/>
          <w:b/>
          <w:bCs/>
          <w:color w:val="002060"/>
          <w:lang w:val="es-ES"/>
        </w:rPr>
        <w:t>BUL4</w:t>
      </w:r>
    </w:p>
    <w:p w14:paraId="2E1BE8D4" w14:textId="7FBFDF5C" w:rsidR="005542AA" w:rsidRDefault="005542AA" w:rsidP="00B7203D">
      <w:pPr>
        <w:pStyle w:val="KeinLeerraum"/>
        <w:jc w:val="center"/>
        <w:rPr>
          <w:rFonts w:cstheme="minorHAnsi"/>
          <w:b/>
          <w:bCs/>
          <w:color w:val="002060"/>
          <w:lang w:val="es-ES"/>
        </w:rPr>
      </w:pPr>
    </w:p>
    <w:p w14:paraId="02513852" w14:textId="5AB22AA9" w:rsidR="00857D3C" w:rsidRPr="00857D3C" w:rsidRDefault="00857D3C" w:rsidP="00EF0707">
      <w:pPr>
        <w:pStyle w:val="KeinLeerraum"/>
        <w:rPr>
          <w:rFonts w:cstheme="minorHAnsi"/>
          <w:b/>
          <w:bCs/>
          <w:color w:val="002060"/>
          <w:lang w:val="es-MX"/>
        </w:rPr>
      </w:pPr>
    </w:p>
    <w:p w14:paraId="6F56379D" w14:textId="77777777" w:rsidR="00857D3C" w:rsidRPr="00857D3C" w:rsidRDefault="00857D3C" w:rsidP="00857D3C">
      <w:pPr>
        <w:autoSpaceDE w:val="0"/>
        <w:autoSpaceDN w:val="0"/>
        <w:adjustRightInd w:val="0"/>
        <w:spacing w:after="0" w:line="240" w:lineRule="auto"/>
        <w:rPr>
          <w:rFonts w:ascii="Century Gothic" w:hAnsi="Century Gothic" w:cs="MyriadPro-Regular"/>
          <w:color w:val="000000"/>
          <w:sz w:val="20"/>
          <w:szCs w:val="20"/>
          <w:lang w:val="es-MX"/>
        </w:rPr>
      </w:pPr>
    </w:p>
    <w:p w14:paraId="61FD2F3A" w14:textId="77777777" w:rsidR="00014AFF" w:rsidRDefault="00014AFF" w:rsidP="00014AFF">
      <w:pPr>
        <w:pStyle w:val="KeinLeerraum"/>
        <w:rPr>
          <w:rFonts w:cstheme="minorHAnsi"/>
          <w:b/>
          <w:bCs/>
          <w:color w:val="2E74B5" w:themeColor="accent5" w:themeShade="BF"/>
          <w:lang w:val="es-MX"/>
        </w:rPr>
      </w:pPr>
      <w:r>
        <w:rPr>
          <w:rFonts w:cstheme="minorHAnsi"/>
          <w:b/>
          <w:bCs/>
          <w:color w:val="2E74B5" w:themeColor="accent5" w:themeShade="BF"/>
          <w:lang w:val="es-MX"/>
        </w:rPr>
        <w:t>Día 1 Sofia</w:t>
      </w:r>
    </w:p>
    <w:p w14:paraId="4909B609" w14:textId="77777777" w:rsidR="00014AFF" w:rsidRDefault="00014AFF" w:rsidP="00014AFF">
      <w:pPr>
        <w:pStyle w:val="KeinLeerraum"/>
        <w:rPr>
          <w:color w:val="002060"/>
          <w:lang w:val="es-MX"/>
        </w:rPr>
      </w:pPr>
      <w:r>
        <w:rPr>
          <w:color w:val="002060"/>
          <w:lang w:val="es-MX"/>
        </w:rPr>
        <w:t xml:space="preserve">Llegada al aeropuerto de Sofia y traslado al hotel. </w:t>
      </w:r>
    </w:p>
    <w:p w14:paraId="14995BAD" w14:textId="77777777" w:rsidR="00014AFF" w:rsidRDefault="00014AFF" w:rsidP="00014AFF">
      <w:pPr>
        <w:pStyle w:val="KeinLeerraum"/>
        <w:rPr>
          <w:color w:val="002060"/>
          <w:lang w:val="es-MX"/>
        </w:rPr>
      </w:pPr>
      <w:r>
        <w:rPr>
          <w:color w:val="002060"/>
          <w:lang w:val="es-MX"/>
        </w:rPr>
        <w:t>Alojamiento.</w:t>
      </w:r>
    </w:p>
    <w:p w14:paraId="5A5EBE9C" w14:textId="77777777" w:rsidR="00014AFF" w:rsidRDefault="00014AFF" w:rsidP="00014AFF">
      <w:pPr>
        <w:pStyle w:val="KeinLeerraum"/>
        <w:rPr>
          <w:rFonts w:cstheme="minorHAnsi"/>
          <w:b/>
          <w:bCs/>
          <w:color w:val="2E74B5" w:themeColor="accent5" w:themeShade="BF"/>
          <w:lang w:val="es-MX"/>
        </w:rPr>
      </w:pPr>
      <w:r>
        <w:rPr>
          <w:rFonts w:cstheme="minorHAnsi"/>
          <w:b/>
          <w:bCs/>
          <w:color w:val="2E74B5" w:themeColor="accent5" w:themeShade="BF"/>
          <w:lang w:val="es-MX"/>
        </w:rPr>
        <w:t>Día 2 Sofia</w:t>
      </w:r>
    </w:p>
    <w:p w14:paraId="7FC33A70" w14:textId="77777777" w:rsidR="00014AFF" w:rsidRDefault="00014AFF" w:rsidP="00014AFF">
      <w:pPr>
        <w:pStyle w:val="KeinLeerraum"/>
        <w:rPr>
          <w:color w:val="002060"/>
          <w:lang w:val="es-MX"/>
        </w:rPr>
      </w:pPr>
      <w:r>
        <w:rPr>
          <w:color w:val="002060"/>
          <w:lang w:val="es-MX"/>
        </w:rPr>
        <w:t xml:space="preserve">Desayuno y salida para la visita de medio día de la ciudad de Sofia. </w:t>
      </w:r>
    </w:p>
    <w:p w14:paraId="7FA5DDBC" w14:textId="77777777" w:rsidR="00014AFF" w:rsidRDefault="00014AFF" w:rsidP="00014AFF">
      <w:pPr>
        <w:pStyle w:val="KeinLeerraum"/>
        <w:rPr>
          <w:color w:val="002060"/>
          <w:lang w:val="es-MX"/>
        </w:rPr>
      </w:pPr>
      <w:r>
        <w:rPr>
          <w:color w:val="002060"/>
          <w:lang w:val="es-MX"/>
        </w:rPr>
        <w:t xml:space="preserve">Visita de la ciudad para conocer lo más destacado de la capital, tal como la Catedral de Alexander </w:t>
      </w:r>
      <w:proofErr w:type="spellStart"/>
      <w:r>
        <w:rPr>
          <w:color w:val="002060"/>
          <w:lang w:val="es-MX"/>
        </w:rPr>
        <w:t>Nevski</w:t>
      </w:r>
      <w:proofErr w:type="spellEnd"/>
      <w:r>
        <w:rPr>
          <w:color w:val="002060"/>
          <w:lang w:val="es-MX"/>
        </w:rPr>
        <w:t xml:space="preserve">, la Rotunda de Santo Jorge, que data del siglo IV y una de las más antiguas en los Balcanes, la Iglesia rusa de San Nicolás, Santa </w:t>
      </w:r>
      <w:proofErr w:type="spellStart"/>
      <w:r>
        <w:rPr>
          <w:color w:val="002060"/>
          <w:lang w:val="es-MX"/>
        </w:rPr>
        <w:t>Petka</w:t>
      </w:r>
      <w:proofErr w:type="spellEnd"/>
      <w:r>
        <w:rPr>
          <w:color w:val="002060"/>
          <w:lang w:val="es-MX"/>
        </w:rPr>
        <w:t xml:space="preserve">, la Mezquita </w:t>
      </w:r>
      <w:proofErr w:type="spellStart"/>
      <w:r>
        <w:rPr>
          <w:color w:val="002060"/>
          <w:lang w:val="es-MX"/>
        </w:rPr>
        <w:t>Banya</w:t>
      </w:r>
      <w:proofErr w:type="spellEnd"/>
      <w:r>
        <w:rPr>
          <w:color w:val="002060"/>
          <w:lang w:val="es-MX"/>
        </w:rPr>
        <w:t xml:space="preserve"> </w:t>
      </w:r>
      <w:proofErr w:type="spellStart"/>
      <w:r>
        <w:rPr>
          <w:color w:val="002060"/>
          <w:lang w:val="es-MX"/>
        </w:rPr>
        <w:t>Bashi</w:t>
      </w:r>
      <w:proofErr w:type="spellEnd"/>
      <w:r>
        <w:rPr>
          <w:color w:val="002060"/>
          <w:lang w:val="es-MX"/>
        </w:rPr>
        <w:t xml:space="preserve"> y las ruinas de la antigua </w:t>
      </w:r>
      <w:proofErr w:type="spellStart"/>
      <w:r>
        <w:rPr>
          <w:color w:val="002060"/>
          <w:lang w:val="es-MX"/>
        </w:rPr>
        <w:t>Sérdica</w:t>
      </w:r>
      <w:proofErr w:type="spellEnd"/>
      <w:r>
        <w:rPr>
          <w:color w:val="002060"/>
          <w:lang w:val="es-MX"/>
        </w:rPr>
        <w:t xml:space="preserve">.  Entradas incluidas al Museo de Historia Nacional y a la Iglesia de </w:t>
      </w:r>
      <w:proofErr w:type="spellStart"/>
      <w:r>
        <w:rPr>
          <w:color w:val="002060"/>
          <w:lang w:val="es-MX"/>
        </w:rPr>
        <w:t>Boyana</w:t>
      </w:r>
      <w:proofErr w:type="spellEnd"/>
      <w:r>
        <w:rPr>
          <w:color w:val="002060"/>
          <w:lang w:val="es-MX"/>
        </w:rPr>
        <w:t xml:space="preserve">.  </w:t>
      </w:r>
    </w:p>
    <w:p w14:paraId="193869AA" w14:textId="77777777" w:rsidR="00014AFF" w:rsidRDefault="00014AFF" w:rsidP="00014AFF">
      <w:pPr>
        <w:pStyle w:val="KeinLeerraum"/>
        <w:rPr>
          <w:color w:val="002060"/>
          <w:lang w:val="es-MX"/>
        </w:rPr>
      </w:pPr>
      <w:r>
        <w:rPr>
          <w:color w:val="002060"/>
          <w:lang w:val="es-MX"/>
        </w:rPr>
        <w:t>Tarde libre y alojamiento.</w:t>
      </w:r>
    </w:p>
    <w:p w14:paraId="243A55AF" w14:textId="77777777" w:rsidR="00014AFF" w:rsidRDefault="00014AFF" w:rsidP="00014AFF">
      <w:pPr>
        <w:pStyle w:val="KeinLeerraum"/>
        <w:rPr>
          <w:rFonts w:cstheme="minorHAnsi"/>
          <w:b/>
          <w:bCs/>
          <w:color w:val="2E74B5" w:themeColor="accent5" w:themeShade="BF"/>
          <w:lang w:val="es-MX"/>
        </w:rPr>
      </w:pPr>
      <w:r>
        <w:rPr>
          <w:rFonts w:cstheme="minorHAnsi"/>
          <w:b/>
          <w:bCs/>
          <w:color w:val="2E74B5" w:themeColor="accent5" w:themeShade="BF"/>
          <w:lang w:val="es-MX"/>
        </w:rPr>
        <w:t>Día 3 Sofia</w:t>
      </w:r>
    </w:p>
    <w:p w14:paraId="6CF5D384" w14:textId="77777777" w:rsidR="00014AFF" w:rsidRDefault="00014AFF" w:rsidP="00014AFF">
      <w:pPr>
        <w:pStyle w:val="KeinLeerraum"/>
        <w:rPr>
          <w:color w:val="002060"/>
          <w:lang w:val="es-MX"/>
        </w:rPr>
      </w:pPr>
      <w:r>
        <w:rPr>
          <w:color w:val="002060"/>
          <w:lang w:val="es-MX"/>
        </w:rPr>
        <w:t xml:space="preserve">Desayuno y día libre. </w:t>
      </w:r>
    </w:p>
    <w:p w14:paraId="2DC070F5" w14:textId="77777777" w:rsidR="00014AFF" w:rsidRDefault="00014AFF" w:rsidP="00014AFF">
      <w:pPr>
        <w:pStyle w:val="KeinLeerraum"/>
        <w:rPr>
          <w:color w:val="002060"/>
          <w:lang w:val="es-MX"/>
        </w:rPr>
      </w:pPr>
      <w:r>
        <w:rPr>
          <w:color w:val="002060"/>
          <w:lang w:val="es-MX"/>
        </w:rPr>
        <w:t>Alojamiento.</w:t>
      </w:r>
    </w:p>
    <w:p w14:paraId="4ABA202D" w14:textId="77777777" w:rsidR="00014AFF" w:rsidRDefault="00014AFF" w:rsidP="00014AFF">
      <w:pPr>
        <w:pStyle w:val="KeinLeerraum"/>
        <w:rPr>
          <w:rFonts w:cstheme="minorHAnsi"/>
          <w:b/>
          <w:bCs/>
          <w:color w:val="2E74B5" w:themeColor="accent5" w:themeShade="BF"/>
          <w:lang w:val="es-MX"/>
        </w:rPr>
      </w:pPr>
      <w:r>
        <w:rPr>
          <w:rFonts w:cstheme="minorHAnsi"/>
          <w:b/>
          <w:bCs/>
          <w:color w:val="2E74B5" w:themeColor="accent5" w:themeShade="BF"/>
          <w:lang w:val="es-MX"/>
        </w:rPr>
        <w:t xml:space="preserve">Día 4 Sofia-Plovdiv-Veliko </w:t>
      </w:r>
      <w:proofErr w:type="spellStart"/>
      <w:r>
        <w:rPr>
          <w:rFonts w:cstheme="minorHAnsi"/>
          <w:b/>
          <w:bCs/>
          <w:color w:val="2E74B5" w:themeColor="accent5" w:themeShade="BF"/>
          <w:lang w:val="es-MX"/>
        </w:rPr>
        <w:t>Tarnovo</w:t>
      </w:r>
      <w:proofErr w:type="spellEnd"/>
    </w:p>
    <w:p w14:paraId="61712886" w14:textId="77777777" w:rsidR="00014AFF" w:rsidRDefault="00014AFF" w:rsidP="00014AFF">
      <w:pPr>
        <w:pStyle w:val="KeinLeerraum"/>
        <w:rPr>
          <w:color w:val="002060"/>
          <w:lang w:val="es-MX"/>
        </w:rPr>
      </w:pPr>
      <w:r>
        <w:rPr>
          <w:color w:val="002060"/>
          <w:lang w:val="es-MX"/>
        </w:rPr>
        <w:t xml:space="preserve">Desayuno y por la mañana salimos hacia Plovdiv, la segunda ciudad más grande en Bulgaria, conocida por su historia antigua. Durante la visita podremos conocer el barrio renacentista, con edificios que datan del siglo XVIII y XIX, muestras de las mejores arquitecturas del renacimiento búlgaro. Nos impresionarán sus numerosas ruinas tracias y romanas, testigos del antiquísimo pasado de la ciudad.  Su historia se remonta a más de 6.000 años, mucho antes que Roma o Atenas. Entramos al Anfiteatro Romano y al Museo Etnográfico. </w:t>
      </w:r>
    </w:p>
    <w:p w14:paraId="4D2C9623" w14:textId="77777777" w:rsidR="00014AFF" w:rsidRDefault="00014AFF" w:rsidP="00014AFF">
      <w:pPr>
        <w:pStyle w:val="KeinLeerraum"/>
        <w:rPr>
          <w:color w:val="002060"/>
          <w:lang w:val="es-MX"/>
        </w:rPr>
      </w:pPr>
      <w:r>
        <w:rPr>
          <w:color w:val="002060"/>
          <w:lang w:val="es-MX"/>
        </w:rPr>
        <w:t xml:space="preserve">Seguimos a Veliko </w:t>
      </w:r>
      <w:proofErr w:type="spellStart"/>
      <w:r>
        <w:rPr>
          <w:color w:val="002060"/>
          <w:lang w:val="es-MX"/>
        </w:rPr>
        <w:t>Tarnovo</w:t>
      </w:r>
      <w:proofErr w:type="spellEnd"/>
      <w:r>
        <w:rPr>
          <w:color w:val="002060"/>
          <w:lang w:val="es-MX"/>
        </w:rPr>
        <w:t xml:space="preserve">. </w:t>
      </w:r>
    </w:p>
    <w:p w14:paraId="4288A76A" w14:textId="77777777" w:rsidR="00014AFF" w:rsidRDefault="00014AFF" w:rsidP="00014AFF">
      <w:pPr>
        <w:pStyle w:val="KeinLeerraum"/>
        <w:rPr>
          <w:color w:val="002060"/>
          <w:lang w:val="es-MX"/>
        </w:rPr>
      </w:pPr>
      <w:r>
        <w:rPr>
          <w:color w:val="002060"/>
          <w:lang w:val="es-MX"/>
        </w:rPr>
        <w:t>Alojamiento.</w:t>
      </w:r>
    </w:p>
    <w:p w14:paraId="0F8B5A2A" w14:textId="77777777" w:rsidR="00014AFF" w:rsidRDefault="00014AFF" w:rsidP="00014AFF">
      <w:pPr>
        <w:pStyle w:val="KeinLeerraum"/>
        <w:rPr>
          <w:rFonts w:cstheme="minorHAnsi"/>
          <w:b/>
          <w:bCs/>
          <w:color w:val="2E74B5" w:themeColor="accent5" w:themeShade="BF"/>
          <w:lang w:val="es-MX"/>
        </w:rPr>
      </w:pPr>
      <w:r>
        <w:rPr>
          <w:rFonts w:cstheme="minorHAnsi"/>
          <w:b/>
          <w:bCs/>
          <w:color w:val="2E74B5" w:themeColor="accent5" w:themeShade="BF"/>
          <w:lang w:val="es-MX"/>
        </w:rPr>
        <w:t xml:space="preserve">Día 5 Veliko </w:t>
      </w:r>
      <w:proofErr w:type="spellStart"/>
      <w:r>
        <w:rPr>
          <w:rFonts w:cstheme="minorHAnsi"/>
          <w:b/>
          <w:bCs/>
          <w:color w:val="2E74B5" w:themeColor="accent5" w:themeShade="BF"/>
          <w:lang w:val="es-MX"/>
        </w:rPr>
        <w:t>Tarnovo</w:t>
      </w:r>
      <w:proofErr w:type="spellEnd"/>
    </w:p>
    <w:p w14:paraId="700EA9C3" w14:textId="77777777" w:rsidR="00014AFF" w:rsidRDefault="00014AFF" w:rsidP="00014AFF">
      <w:pPr>
        <w:pStyle w:val="KeinLeerraum"/>
        <w:rPr>
          <w:color w:val="002060"/>
          <w:lang w:val="es-MX"/>
        </w:rPr>
      </w:pPr>
      <w:r>
        <w:rPr>
          <w:color w:val="002060"/>
          <w:lang w:val="es-MX"/>
        </w:rPr>
        <w:t xml:space="preserve">Desayuno y visita de Veliko </w:t>
      </w:r>
      <w:proofErr w:type="spellStart"/>
      <w:r>
        <w:rPr>
          <w:color w:val="002060"/>
          <w:lang w:val="es-MX"/>
        </w:rPr>
        <w:t>Tarnovo</w:t>
      </w:r>
      <w:proofErr w:type="spellEnd"/>
      <w:r>
        <w:rPr>
          <w:color w:val="002060"/>
          <w:lang w:val="es-MX"/>
        </w:rPr>
        <w:t xml:space="preserve"> a pie. </w:t>
      </w:r>
    </w:p>
    <w:p w14:paraId="7D9399FE" w14:textId="77777777" w:rsidR="00014AFF" w:rsidRDefault="00014AFF" w:rsidP="00014AFF">
      <w:pPr>
        <w:pStyle w:val="KeinLeerraum"/>
        <w:rPr>
          <w:color w:val="002060"/>
          <w:lang w:val="es-MX"/>
        </w:rPr>
      </w:pPr>
      <w:r>
        <w:rPr>
          <w:color w:val="002060"/>
          <w:lang w:val="es-MX"/>
        </w:rPr>
        <w:t xml:space="preserve">Visitamos la Fortaleza de </w:t>
      </w:r>
      <w:proofErr w:type="spellStart"/>
      <w:r>
        <w:rPr>
          <w:color w:val="002060"/>
          <w:lang w:val="es-MX"/>
        </w:rPr>
        <w:t>Tsarevets</w:t>
      </w:r>
      <w:proofErr w:type="spellEnd"/>
      <w:r>
        <w:rPr>
          <w:color w:val="002060"/>
          <w:lang w:val="es-MX"/>
        </w:rPr>
        <w:t xml:space="preserve"> en las colinas Sagradas, antigua residencia de los zares búlgaros.  Paseamos la calle artesanal más antigua de la ciudad - </w:t>
      </w:r>
      <w:proofErr w:type="spellStart"/>
      <w:r>
        <w:rPr>
          <w:color w:val="002060"/>
          <w:lang w:val="es-MX"/>
        </w:rPr>
        <w:t>Samovodska</w:t>
      </w:r>
      <w:proofErr w:type="spellEnd"/>
      <w:r>
        <w:rPr>
          <w:color w:val="002060"/>
          <w:lang w:val="es-MX"/>
        </w:rPr>
        <w:t xml:space="preserve"> </w:t>
      </w:r>
      <w:proofErr w:type="spellStart"/>
      <w:r>
        <w:rPr>
          <w:color w:val="002060"/>
          <w:lang w:val="es-MX"/>
        </w:rPr>
        <w:t>Charshia</w:t>
      </w:r>
      <w:proofErr w:type="spellEnd"/>
      <w:r>
        <w:rPr>
          <w:color w:val="002060"/>
          <w:lang w:val="es-MX"/>
        </w:rPr>
        <w:t xml:space="preserve">. Visita del pueblo </w:t>
      </w:r>
      <w:proofErr w:type="spellStart"/>
      <w:r>
        <w:rPr>
          <w:color w:val="002060"/>
          <w:lang w:val="es-MX"/>
        </w:rPr>
        <w:t>Arbanassi</w:t>
      </w:r>
      <w:proofErr w:type="spellEnd"/>
      <w:r>
        <w:rPr>
          <w:color w:val="002060"/>
          <w:lang w:val="es-MX"/>
        </w:rPr>
        <w:t xml:space="preserve"> incluyendo entrada a la Iglesia de la Natividad. </w:t>
      </w:r>
    </w:p>
    <w:p w14:paraId="2287A4BB" w14:textId="77777777" w:rsidR="00014AFF" w:rsidRDefault="00014AFF" w:rsidP="00014AFF">
      <w:pPr>
        <w:pStyle w:val="KeinLeerraum"/>
        <w:rPr>
          <w:color w:val="002060"/>
          <w:lang w:val="es-MX"/>
        </w:rPr>
      </w:pPr>
      <w:r>
        <w:rPr>
          <w:color w:val="002060"/>
          <w:lang w:val="es-MX"/>
        </w:rPr>
        <w:t>Resto del día libre y alojamiento.</w:t>
      </w:r>
    </w:p>
    <w:p w14:paraId="48C74C5C" w14:textId="77777777" w:rsidR="00014AFF" w:rsidRDefault="00014AFF" w:rsidP="00014AFF">
      <w:pPr>
        <w:pStyle w:val="KeinLeerraum"/>
        <w:rPr>
          <w:rFonts w:cstheme="minorHAnsi"/>
          <w:b/>
          <w:bCs/>
          <w:color w:val="2E74B5" w:themeColor="accent5" w:themeShade="BF"/>
          <w:lang w:val="es-MX"/>
        </w:rPr>
      </w:pPr>
      <w:r>
        <w:rPr>
          <w:rFonts w:cstheme="minorHAnsi"/>
          <w:b/>
          <w:bCs/>
          <w:color w:val="2E74B5" w:themeColor="accent5" w:themeShade="BF"/>
          <w:lang w:val="es-MX"/>
        </w:rPr>
        <w:t xml:space="preserve">Día 6 Veliko </w:t>
      </w:r>
      <w:proofErr w:type="spellStart"/>
      <w:r>
        <w:rPr>
          <w:rFonts w:cstheme="minorHAnsi"/>
          <w:b/>
          <w:bCs/>
          <w:color w:val="2E74B5" w:themeColor="accent5" w:themeShade="BF"/>
          <w:lang w:val="es-MX"/>
        </w:rPr>
        <w:t>Tarnovo</w:t>
      </w:r>
      <w:proofErr w:type="spellEnd"/>
      <w:r>
        <w:rPr>
          <w:rFonts w:cstheme="minorHAnsi"/>
          <w:b/>
          <w:bCs/>
          <w:color w:val="2E74B5" w:themeColor="accent5" w:themeShade="BF"/>
          <w:lang w:val="es-MX"/>
        </w:rPr>
        <w:t>-Giurgiu-Bucarest</w:t>
      </w:r>
    </w:p>
    <w:p w14:paraId="20C948A1" w14:textId="77777777" w:rsidR="00014AFF" w:rsidRDefault="00014AFF" w:rsidP="00014AFF">
      <w:pPr>
        <w:pStyle w:val="KeinLeerraum"/>
        <w:rPr>
          <w:color w:val="002060"/>
          <w:lang w:val="es-MX"/>
        </w:rPr>
      </w:pPr>
      <w:r>
        <w:rPr>
          <w:color w:val="002060"/>
          <w:lang w:val="es-MX"/>
        </w:rPr>
        <w:t xml:space="preserve">Desayuno y salida hacia Bucarest pasando por Giurgiu. </w:t>
      </w:r>
    </w:p>
    <w:p w14:paraId="64F40ED8" w14:textId="77777777" w:rsidR="00014AFF" w:rsidRDefault="00014AFF" w:rsidP="00014AFF">
      <w:pPr>
        <w:pStyle w:val="KeinLeerraum"/>
        <w:rPr>
          <w:color w:val="002060"/>
          <w:lang w:val="es-MX"/>
        </w:rPr>
      </w:pPr>
      <w:r>
        <w:rPr>
          <w:color w:val="002060"/>
          <w:lang w:val="es-MX"/>
        </w:rPr>
        <w:t xml:space="preserve">Resto del día libre y alojamiento. </w:t>
      </w:r>
    </w:p>
    <w:p w14:paraId="01EA63D1" w14:textId="77777777" w:rsidR="00014AFF" w:rsidRDefault="00014AFF" w:rsidP="00014AFF">
      <w:pPr>
        <w:pStyle w:val="KeinLeerraum"/>
        <w:rPr>
          <w:rFonts w:cstheme="minorHAnsi"/>
          <w:b/>
          <w:bCs/>
          <w:color w:val="2E74B5" w:themeColor="accent5" w:themeShade="BF"/>
          <w:lang w:val="es-MX"/>
        </w:rPr>
      </w:pPr>
      <w:r>
        <w:rPr>
          <w:rFonts w:cstheme="minorHAnsi"/>
          <w:b/>
          <w:bCs/>
          <w:color w:val="2E74B5" w:themeColor="accent5" w:themeShade="BF"/>
          <w:lang w:val="es-MX"/>
        </w:rPr>
        <w:t>Día 7 Bucarest</w:t>
      </w:r>
    </w:p>
    <w:p w14:paraId="1803F942" w14:textId="77777777" w:rsidR="00014AFF" w:rsidRDefault="00014AFF" w:rsidP="00014AFF">
      <w:pPr>
        <w:pStyle w:val="KeinLeerraum"/>
        <w:rPr>
          <w:color w:val="002060"/>
          <w:lang w:val="es-MX"/>
        </w:rPr>
      </w:pPr>
      <w:r>
        <w:rPr>
          <w:color w:val="002060"/>
          <w:lang w:val="es-MX"/>
        </w:rPr>
        <w:t xml:space="preserve">Desayuno y salida para la visita de medio día de la ciudad de Bucarest. </w:t>
      </w:r>
    </w:p>
    <w:p w14:paraId="6B7E1286" w14:textId="77777777" w:rsidR="00014AFF" w:rsidRDefault="00014AFF" w:rsidP="00014AFF">
      <w:pPr>
        <w:pStyle w:val="KeinLeerraum"/>
        <w:rPr>
          <w:color w:val="002060"/>
          <w:lang w:val="es-MX"/>
        </w:rPr>
      </w:pPr>
      <w:r>
        <w:rPr>
          <w:color w:val="002060"/>
          <w:lang w:val="es-MX"/>
        </w:rPr>
        <w:t>Descubra los tesoros ocultos y el rico patrimonio de Bucarest. Nuestro chofer-guía le llevará en un viaje a través de los monumentos más emblemáticos de la ciudad y sus encantadoras calles, proporcionándole una visión fascinante de la historia, la cultura y las tradiciones de la ciudad.</w:t>
      </w:r>
    </w:p>
    <w:p w14:paraId="5E997C57" w14:textId="77777777" w:rsidR="00014AFF" w:rsidRDefault="00014AFF" w:rsidP="00014AFF">
      <w:pPr>
        <w:pStyle w:val="KeinLeerraum"/>
        <w:rPr>
          <w:color w:val="002060"/>
          <w:lang w:val="es-MX"/>
        </w:rPr>
      </w:pPr>
    </w:p>
    <w:p w14:paraId="4143F18B" w14:textId="2C68FD50" w:rsidR="00014AFF" w:rsidRDefault="00014AFF" w:rsidP="00014AFF">
      <w:pPr>
        <w:pStyle w:val="KeinLeerraum"/>
        <w:jc w:val="center"/>
        <w:rPr>
          <w:color w:val="002060"/>
          <w:lang w:val="es-MX"/>
        </w:rPr>
      </w:pPr>
      <w:r>
        <w:rPr>
          <w:noProof/>
        </w:rPr>
        <w:lastRenderedPageBreak/>
        <w:drawing>
          <wp:inline distT="0" distB="0" distL="0" distR="0" wp14:anchorId="198249D9" wp14:editId="23F295C9">
            <wp:extent cx="3086100" cy="809625"/>
            <wp:effectExtent l="0" t="0" r="0" b="0"/>
            <wp:docPr id="2" name="Grafik 2">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3"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66963676" w14:textId="77777777" w:rsidR="00014AFF" w:rsidRDefault="00014AFF" w:rsidP="00014AFF">
      <w:pPr>
        <w:pStyle w:val="KeinLeerraum"/>
        <w:rPr>
          <w:color w:val="002060"/>
          <w:lang w:val="es-MX"/>
        </w:rPr>
      </w:pPr>
    </w:p>
    <w:p w14:paraId="2BB44C52" w14:textId="77777777" w:rsidR="00014AFF" w:rsidRDefault="00014AFF" w:rsidP="00014AFF">
      <w:pPr>
        <w:pStyle w:val="KeinLeerraum"/>
        <w:rPr>
          <w:color w:val="002060"/>
          <w:lang w:val="es-MX"/>
        </w:rPr>
      </w:pPr>
      <w:r>
        <w:rPr>
          <w:color w:val="002060"/>
          <w:lang w:val="es-MX"/>
        </w:rPr>
        <w:t>Nos dirigiremos a la Plaza de la Constitución, donde podrá admirar la impresionante vista del Palacio del Parlamento, el edificio administrativo más grande del mundo. También nos detendremos en la Plaza de la Revolución, donde se declaró el fin del régimen comunista en 1989.</w:t>
      </w:r>
    </w:p>
    <w:p w14:paraId="3EE0BE81" w14:textId="77777777" w:rsidR="00014AFF" w:rsidRDefault="00014AFF" w:rsidP="00014AFF">
      <w:pPr>
        <w:pStyle w:val="KeinLeerraum"/>
        <w:rPr>
          <w:color w:val="002060"/>
          <w:lang w:val="es-MX"/>
        </w:rPr>
      </w:pPr>
      <w:r>
        <w:rPr>
          <w:color w:val="002060"/>
          <w:lang w:val="es-MX"/>
        </w:rPr>
        <w:t xml:space="preserve">Pasamos por la Plaza de la Universidad, la Casa de la Prensa Libre, la Plaza Romana, la Plaza de la Victoria, el Arco del Triunfo y el Ateneo Rumano. </w:t>
      </w:r>
    </w:p>
    <w:p w14:paraId="4EF93719" w14:textId="77777777" w:rsidR="00014AFF" w:rsidRDefault="00014AFF" w:rsidP="00014AFF">
      <w:pPr>
        <w:pStyle w:val="KeinLeerraum"/>
        <w:rPr>
          <w:color w:val="002060"/>
          <w:lang w:val="es-MX"/>
        </w:rPr>
      </w:pPr>
      <w:r>
        <w:rPr>
          <w:color w:val="002060"/>
          <w:lang w:val="es-MX"/>
        </w:rPr>
        <w:t>Tarde libre y alojamiento.</w:t>
      </w:r>
    </w:p>
    <w:p w14:paraId="49C3AAEC" w14:textId="77777777" w:rsidR="00014AFF" w:rsidRDefault="00014AFF" w:rsidP="00014AFF">
      <w:pPr>
        <w:pStyle w:val="KeinLeerraum"/>
        <w:rPr>
          <w:rFonts w:cstheme="minorHAnsi"/>
          <w:b/>
          <w:bCs/>
          <w:color w:val="2E74B5" w:themeColor="accent5" w:themeShade="BF"/>
          <w:lang w:val="es-MX"/>
        </w:rPr>
      </w:pPr>
      <w:r>
        <w:rPr>
          <w:rFonts w:cstheme="minorHAnsi"/>
          <w:b/>
          <w:bCs/>
          <w:color w:val="2E74B5" w:themeColor="accent5" w:themeShade="BF"/>
          <w:lang w:val="es-MX"/>
        </w:rPr>
        <w:t>Día 8 Bucarest-Sibiu</w:t>
      </w:r>
    </w:p>
    <w:p w14:paraId="72810EB3" w14:textId="77777777" w:rsidR="00014AFF" w:rsidRDefault="00014AFF" w:rsidP="00014AFF">
      <w:pPr>
        <w:pStyle w:val="KeinLeerraum"/>
        <w:rPr>
          <w:color w:val="002060"/>
          <w:lang w:val="es-MX"/>
        </w:rPr>
      </w:pPr>
      <w:r>
        <w:rPr>
          <w:color w:val="002060"/>
          <w:lang w:val="es-MX"/>
        </w:rPr>
        <w:t xml:space="preserve">Desayuno y por la mañana nos acercamos a la región de Transilvania pasando por el Valle del rio Olt. Corta parada en </w:t>
      </w:r>
      <w:proofErr w:type="spellStart"/>
      <w:r>
        <w:rPr>
          <w:color w:val="002060"/>
          <w:lang w:val="es-MX"/>
        </w:rPr>
        <w:t>Cozia</w:t>
      </w:r>
      <w:proofErr w:type="spellEnd"/>
      <w:r>
        <w:rPr>
          <w:color w:val="002060"/>
          <w:lang w:val="es-MX"/>
        </w:rPr>
        <w:t xml:space="preserve"> para visitar el monasterio medieval. Continuamos a Sibiu y a su llegada visita de la famosa ciudad de Sibiu. Podrá ver la Plaza Mayor y la Plaza Pequeña, el Puente de los Mentirosos y la Iglesia Evangélica. </w:t>
      </w:r>
    </w:p>
    <w:p w14:paraId="5C1DE99A" w14:textId="77777777" w:rsidR="00014AFF" w:rsidRDefault="00014AFF" w:rsidP="00014AFF">
      <w:pPr>
        <w:pStyle w:val="KeinLeerraum"/>
        <w:rPr>
          <w:color w:val="002060"/>
          <w:lang w:val="es-MX"/>
        </w:rPr>
      </w:pPr>
      <w:r>
        <w:rPr>
          <w:color w:val="002060"/>
          <w:lang w:val="es-MX"/>
        </w:rPr>
        <w:t xml:space="preserve">Alojamiento.  </w:t>
      </w:r>
    </w:p>
    <w:p w14:paraId="0297AD76" w14:textId="77777777" w:rsidR="00014AFF" w:rsidRDefault="00014AFF" w:rsidP="00014AFF">
      <w:pPr>
        <w:pStyle w:val="KeinLeerraum"/>
        <w:rPr>
          <w:rFonts w:cstheme="minorHAnsi"/>
          <w:b/>
          <w:bCs/>
          <w:color w:val="2E74B5" w:themeColor="accent5" w:themeShade="BF"/>
          <w:lang w:val="es-MX"/>
        </w:rPr>
      </w:pPr>
      <w:r>
        <w:rPr>
          <w:rFonts w:cstheme="minorHAnsi"/>
          <w:b/>
          <w:bCs/>
          <w:color w:val="2E74B5" w:themeColor="accent5" w:themeShade="BF"/>
          <w:lang w:val="es-MX"/>
        </w:rPr>
        <w:t>Día 9 Sibiu-</w:t>
      </w:r>
      <w:proofErr w:type="spellStart"/>
      <w:r>
        <w:rPr>
          <w:rFonts w:cstheme="minorHAnsi"/>
          <w:b/>
          <w:bCs/>
          <w:color w:val="2E74B5" w:themeColor="accent5" w:themeShade="BF"/>
          <w:lang w:val="es-MX"/>
        </w:rPr>
        <w:t>Sighisoara</w:t>
      </w:r>
      <w:proofErr w:type="spellEnd"/>
      <w:r>
        <w:rPr>
          <w:rFonts w:cstheme="minorHAnsi"/>
          <w:b/>
          <w:bCs/>
          <w:color w:val="2E74B5" w:themeColor="accent5" w:themeShade="BF"/>
          <w:lang w:val="es-MX"/>
        </w:rPr>
        <w:t>-</w:t>
      </w:r>
      <w:proofErr w:type="spellStart"/>
      <w:r>
        <w:rPr>
          <w:rFonts w:cstheme="minorHAnsi"/>
          <w:b/>
          <w:bCs/>
          <w:color w:val="2E74B5" w:themeColor="accent5" w:themeShade="BF"/>
          <w:lang w:val="es-MX"/>
        </w:rPr>
        <w:t>Piatra</w:t>
      </w:r>
      <w:proofErr w:type="spellEnd"/>
      <w:r>
        <w:rPr>
          <w:rFonts w:cstheme="minorHAnsi"/>
          <w:b/>
          <w:bCs/>
          <w:color w:val="2E74B5" w:themeColor="accent5" w:themeShade="BF"/>
          <w:lang w:val="es-MX"/>
        </w:rPr>
        <w:t xml:space="preserve"> </w:t>
      </w:r>
      <w:proofErr w:type="spellStart"/>
      <w:r>
        <w:rPr>
          <w:rFonts w:cstheme="minorHAnsi"/>
          <w:b/>
          <w:bCs/>
          <w:color w:val="2E74B5" w:themeColor="accent5" w:themeShade="BF"/>
          <w:lang w:val="es-MX"/>
        </w:rPr>
        <w:t>Neamt</w:t>
      </w:r>
      <w:proofErr w:type="spellEnd"/>
    </w:p>
    <w:p w14:paraId="0FE64CA8" w14:textId="77777777" w:rsidR="00014AFF" w:rsidRDefault="00014AFF" w:rsidP="00014AFF">
      <w:pPr>
        <w:pStyle w:val="KeinLeerraum"/>
        <w:rPr>
          <w:color w:val="002060"/>
          <w:lang w:val="es-MX"/>
        </w:rPr>
      </w:pPr>
      <w:r>
        <w:rPr>
          <w:color w:val="002060"/>
          <w:lang w:val="es-MX"/>
        </w:rPr>
        <w:t xml:space="preserve">Desayuno y salida hacia </w:t>
      </w:r>
      <w:proofErr w:type="spellStart"/>
      <w:r>
        <w:rPr>
          <w:color w:val="002060"/>
          <w:lang w:val="es-MX"/>
        </w:rPr>
        <w:t>Sighisoara</w:t>
      </w:r>
      <w:proofErr w:type="spellEnd"/>
      <w:r>
        <w:rPr>
          <w:color w:val="002060"/>
          <w:lang w:val="es-MX"/>
        </w:rPr>
        <w:t xml:space="preserve">. El centro histórico de </w:t>
      </w:r>
      <w:proofErr w:type="spellStart"/>
      <w:r>
        <w:rPr>
          <w:color w:val="002060"/>
          <w:lang w:val="es-MX"/>
        </w:rPr>
        <w:t>Sighisoara</w:t>
      </w:r>
      <w:proofErr w:type="spellEnd"/>
      <w:r>
        <w:rPr>
          <w:color w:val="002060"/>
          <w:lang w:val="es-MX"/>
        </w:rPr>
        <w:t xml:space="preserve"> se encuentra en el condado de Mures, en el corazón de Transilvania. Esta ciudad medieval perfectamente conservada, con sus nueve torres, calles adoquinadas, casas urbanas y magníficas iglesias. </w:t>
      </w:r>
    </w:p>
    <w:p w14:paraId="111772C6" w14:textId="77777777" w:rsidR="00014AFF" w:rsidRDefault="00014AFF" w:rsidP="00014AFF">
      <w:pPr>
        <w:pStyle w:val="KeinLeerraum"/>
        <w:rPr>
          <w:color w:val="002060"/>
          <w:lang w:val="es-MX"/>
        </w:rPr>
      </w:pPr>
      <w:r>
        <w:rPr>
          <w:color w:val="002060"/>
          <w:lang w:val="es-MX"/>
        </w:rPr>
        <w:t xml:space="preserve">La Torre del Reloj desde donde podrá ver todo el centro desde un punto elevado. La Escalera Cubierta, que protegía a escolares y fieles durante el invierno, es una interesante pieza de arquitectura medieval. La Iglesia de la Colina, con sus frescos de 500 años de antigüedad, la Casa Veneciana del siglo XIII y la Iglesia del Monasterio de los Dominicos. Una visita al centro histórico de </w:t>
      </w:r>
      <w:proofErr w:type="spellStart"/>
      <w:r>
        <w:rPr>
          <w:color w:val="002060"/>
          <w:lang w:val="es-MX"/>
        </w:rPr>
        <w:t>Sighisoara</w:t>
      </w:r>
      <w:proofErr w:type="spellEnd"/>
      <w:r>
        <w:rPr>
          <w:color w:val="002060"/>
          <w:lang w:val="es-MX"/>
        </w:rPr>
        <w:t xml:space="preserve"> es como un viaje en el tiempo. Está situado en el corazón de la ciudad y lo ha estado desde el siglo XII, cuando los sajones se asentaron aquí por primera vez. Este lugar -que en realidad es una ciudadela habitada- ha sido declarado Patrimonio de la Humanidad por la UNESCO, preservando la magia de la «ciudad vieja» para todo el mundo. Es el lugar de nacimiento de Vlad «</w:t>
      </w:r>
      <w:proofErr w:type="spellStart"/>
      <w:r>
        <w:rPr>
          <w:color w:val="002060"/>
          <w:lang w:val="es-MX"/>
        </w:rPr>
        <w:t>Dracul</w:t>
      </w:r>
      <w:proofErr w:type="spellEnd"/>
      <w:r>
        <w:rPr>
          <w:color w:val="002060"/>
          <w:lang w:val="es-MX"/>
        </w:rPr>
        <w:t xml:space="preserve">» el </w:t>
      </w:r>
      <w:proofErr w:type="spellStart"/>
      <w:r>
        <w:rPr>
          <w:color w:val="002060"/>
          <w:lang w:val="es-MX"/>
        </w:rPr>
        <w:t>Empalador</w:t>
      </w:r>
      <w:proofErr w:type="spellEnd"/>
      <w:r>
        <w:rPr>
          <w:color w:val="002060"/>
          <w:lang w:val="es-MX"/>
        </w:rPr>
        <w:t xml:space="preserve"> (o Vlad </w:t>
      </w:r>
      <w:proofErr w:type="spellStart"/>
      <w:r>
        <w:rPr>
          <w:color w:val="002060"/>
          <w:lang w:val="es-MX"/>
        </w:rPr>
        <w:t>Țepeș</w:t>
      </w:r>
      <w:proofErr w:type="spellEnd"/>
      <w:r>
        <w:rPr>
          <w:color w:val="002060"/>
          <w:lang w:val="es-MX"/>
        </w:rPr>
        <w:t xml:space="preserve"> en rumano), también conocido popularmente como la inspiración para la creación ficticia de Bram </w:t>
      </w:r>
      <w:proofErr w:type="spellStart"/>
      <w:r>
        <w:rPr>
          <w:color w:val="002060"/>
          <w:lang w:val="es-MX"/>
        </w:rPr>
        <w:t>Stoker</w:t>
      </w:r>
      <w:proofErr w:type="spellEnd"/>
      <w:r>
        <w:rPr>
          <w:color w:val="002060"/>
          <w:lang w:val="es-MX"/>
        </w:rPr>
        <w:t>, el Conde Drácula.</w:t>
      </w:r>
    </w:p>
    <w:p w14:paraId="4B9AC0B7" w14:textId="77777777" w:rsidR="00014AFF" w:rsidRDefault="00014AFF" w:rsidP="00014AFF">
      <w:pPr>
        <w:pStyle w:val="KeinLeerraum"/>
        <w:rPr>
          <w:color w:val="002060"/>
          <w:lang w:val="es-MX"/>
        </w:rPr>
      </w:pPr>
      <w:r>
        <w:rPr>
          <w:color w:val="002060"/>
          <w:lang w:val="es-MX"/>
        </w:rPr>
        <w:t xml:space="preserve">Continuamos a </w:t>
      </w:r>
      <w:proofErr w:type="spellStart"/>
      <w:r>
        <w:rPr>
          <w:color w:val="002060"/>
          <w:lang w:val="es-MX"/>
        </w:rPr>
        <w:t>Piatra</w:t>
      </w:r>
      <w:proofErr w:type="spellEnd"/>
      <w:r>
        <w:rPr>
          <w:color w:val="002060"/>
          <w:lang w:val="es-MX"/>
        </w:rPr>
        <w:t xml:space="preserve"> </w:t>
      </w:r>
      <w:proofErr w:type="spellStart"/>
      <w:r>
        <w:rPr>
          <w:color w:val="002060"/>
          <w:lang w:val="es-MX"/>
        </w:rPr>
        <w:t>Neamt</w:t>
      </w:r>
      <w:proofErr w:type="spellEnd"/>
      <w:r>
        <w:rPr>
          <w:color w:val="002060"/>
          <w:lang w:val="es-MX"/>
        </w:rPr>
        <w:t xml:space="preserve"> y alojamiento. </w:t>
      </w:r>
    </w:p>
    <w:p w14:paraId="0ADFFB75" w14:textId="77777777" w:rsidR="00014AFF" w:rsidRDefault="00014AFF" w:rsidP="00014AFF">
      <w:pPr>
        <w:pStyle w:val="KeinLeerraum"/>
        <w:rPr>
          <w:rFonts w:cstheme="minorHAnsi"/>
          <w:b/>
          <w:bCs/>
          <w:color w:val="2E74B5" w:themeColor="accent5" w:themeShade="BF"/>
          <w:lang w:val="es-MX"/>
        </w:rPr>
      </w:pPr>
      <w:r>
        <w:rPr>
          <w:rFonts w:cstheme="minorHAnsi"/>
          <w:b/>
          <w:bCs/>
          <w:color w:val="2E74B5" w:themeColor="accent5" w:themeShade="BF"/>
          <w:lang w:val="es-MX"/>
        </w:rPr>
        <w:t xml:space="preserve">Día 10 </w:t>
      </w:r>
      <w:proofErr w:type="spellStart"/>
      <w:r>
        <w:rPr>
          <w:rFonts w:cstheme="minorHAnsi"/>
          <w:b/>
          <w:bCs/>
          <w:color w:val="2E74B5" w:themeColor="accent5" w:themeShade="BF"/>
          <w:lang w:val="es-MX"/>
        </w:rPr>
        <w:t>Piatra</w:t>
      </w:r>
      <w:proofErr w:type="spellEnd"/>
      <w:r>
        <w:rPr>
          <w:rFonts w:cstheme="minorHAnsi"/>
          <w:b/>
          <w:bCs/>
          <w:color w:val="2E74B5" w:themeColor="accent5" w:themeShade="BF"/>
          <w:lang w:val="es-MX"/>
        </w:rPr>
        <w:t xml:space="preserve"> </w:t>
      </w:r>
      <w:proofErr w:type="spellStart"/>
      <w:r>
        <w:rPr>
          <w:rFonts w:cstheme="minorHAnsi"/>
          <w:b/>
          <w:bCs/>
          <w:color w:val="2E74B5" w:themeColor="accent5" w:themeShade="BF"/>
          <w:lang w:val="es-MX"/>
        </w:rPr>
        <w:t>Neamt</w:t>
      </w:r>
      <w:proofErr w:type="spellEnd"/>
      <w:r>
        <w:rPr>
          <w:rFonts w:cstheme="minorHAnsi"/>
          <w:b/>
          <w:bCs/>
          <w:color w:val="2E74B5" w:themeColor="accent5" w:themeShade="BF"/>
          <w:lang w:val="es-MX"/>
        </w:rPr>
        <w:t>-Monasterios-</w:t>
      </w:r>
      <w:proofErr w:type="spellStart"/>
      <w:r>
        <w:rPr>
          <w:rFonts w:cstheme="minorHAnsi"/>
          <w:b/>
          <w:bCs/>
          <w:color w:val="2E74B5" w:themeColor="accent5" w:themeShade="BF"/>
          <w:lang w:val="es-MX"/>
        </w:rPr>
        <w:t>Piatra</w:t>
      </w:r>
      <w:proofErr w:type="spellEnd"/>
      <w:r>
        <w:rPr>
          <w:rFonts w:cstheme="minorHAnsi"/>
          <w:b/>
          <w:bCs/>
          <w:color w:val="2E74B5" w:themeColor="accent5" w:themeShade="BF"/>
          <w:lang w:val="es-MX"/>
        </w:rPr>
        <w:t xml:space="preserve"> </w:t>
      </w:r>
      <w:proofErr w:type="spellStart"/>
      <w:r>
        <w:rPr>
          <w:rFonts w:cstheme="minorHAnsi"/>
          <w:b/>
          <w:bCs/>
          <w:color w:val="2E74B5" w:themeColor="accent5" w:themeShade="BF"/>
          <w:lang w:val="es-MX"/>
        </w:rPr>
        <w:t>Neamt</w:t>
      </w:r>
      <w:proofErr w:type="spellEnd"/>
    </w:p>
    <w:p w14:paraId="4DBE7C36" w14:textId="52CAAFDE" w:rsidR="00014AFF" w:rsidRDefault="00014AFF" w:rsidP="00014AFF">
      <w:pPr>
        <w:pStyle w:val="KeinLeerraum"/>
        <w:rPr>
          <w:color w:val="002060"/>
          <w:lang w:val="es-MX"/>
        </w:rPr>
      </w:pPr>
      <w:r>
        <w:rPr>
          <w:color w:val="002060"/>
          <w:lang w:val="es-MX"/>
        </w:rPr>
        <w:t xml:space="preserve">Desayuno y visita del Monasterio de </w:t>
      </w:r>
      <w:proofErr w:type="spellStart"/>
      <w:r>
        <w:rPr>
          <w:color w:val="002060"/>
          <w:lang w:val="es-MX"/>
        </w:rPr>
        <w:t>Voronet</w:t>
      </w:r>
      <w:proofErr w:type="spellEnd"/>
      <w:r>
        <w:rPr>
          <w:color w:val="002060"/>
          <w:lang w:val="es-MX"/>
        </w:rPr>
        <w:t xml:space="preserve">, con su iglesia dedicada a San Jorge conocida también como” La Capilla Sixtina del Oriente” por su gran representación del Juicio Final realizada en la fachada del nártex.  Visitamos después el Monasterio de </w:t>
      </w:r>
      <w:proofErr w:type="spellStart"/>
      <w:r>
        <w:rPr>
          <w:color w:val="002060"/>
          <w:lang w:val="es-MX"/>
        </w:rPr>
        <w:t>Moldovita</w:t>
      </w:r>
      <w:proofErr w:type="spellEnd"/>
      <w:r>
        <w:rPr>
          <w:color w:val="002060"/>
          <w:lang w:val="es-MX"/>
        </w:rPr>
        <w:t xml:space="preserve">, construido por el príncipe Pedro Rares y consagrado a la Anunciación de la Virgen. Visitamos su iglesia ricamente decorada con frescos realizados en 1537 por Tomás de Suceava. Seguimos nuestro programa hacia el norte de Bucovina recorriendo un paisaje de gran belleza caracterizado por grandes prados y bosques de abetos llegando al monasterio de </w:t>
      </w:r>
      <w:proofErr w:type="spellStart"/>
      <w:r>
        <w:rPr>
          <w:color w:val="002060"/>
          <w:lang w:val="es-MX"/>
        </w:rPr>
        <w:t>Sucevita</w:t>
      </w:r>
      <w:proofErr w:type="spellEnd"/>
      <w:r>
        <w:rPr>
          <w:color w:val="002060"/>
          <w:lang w:val="es-MX"/>
        </w:rPr>
        <w:t xml:space="preserve"> ´´la joya verde``. Se trata del último de los monasterios decorado con frescos y el único que conserva la composición de la Escalera de las Virtudes, representando la ascensión del alma a la luz infinita de Dios. Tiempo para tomar almuerzo y breve parada en el pueblo de </w:t>
      </w:r>
      <w:proofErr w:type="spellStart"/>
      <w:r>
        <w:rPr>
          <w:color w:val="002060"/>
          <w:lang w:val="es-MX"/>
        </w:rPr>
        <w:t>Marginea</w:t>
      </w:r>
      <w:proofErr w:type="spellEnd"/>
      <w:r>
        <w:rPr>
          <w:color w:val="002060"/>
          <w:lang w:val="es-MX"/>
        </w:rPr>
        <w:t xml:space="preserve">. Aquí se visita y contempla gratuitamente el proceso manual de fabricación de la cerámica y en las tiendas del pueblo se pueden comprar bonitos recuerdos y souvenirs. Regreso a </w:t>
      </w:r>
      <w:proofErr w:type="spellStart"/>
      <w:r>
        <w:rPr>
          <w:color w:val="002060"/>
          <w:lang w:val="es-MX"/>
        </w:rPr>
        <w:t>Piatra</w:t>
      </w:r>
      <w:proofErr w:type="spellEnd"/>
      <w:r>
        <w:rPr>
          <w:color w:val="002060"/>
          <w:lang w:val="es-MX"/>
        </w:rPr>
        <w:t xml:space="preserve"> </w:t>
      </w:r>
      <w:proofErr w:type="spellStart"/>
      <w:r>
        <w:rPr>
          <w:color w:val="002060"/>
          <w:lang w:val="es-MX"/>
        </w:rPr>
        <w:t>Neamt</w:t>
      </w:r>
      <w:proofErr w:type="spellEnd"/>
      <w:r>
        <w:rPr>
          <w:color w:val="002060"/>
          <w:lang w:val="es-MX"/>
        </w:rPr>
        <w:t xml:space="preserve"> y alojamiento.</w:t>
      </w:r>
    </w:p>
    <w:p w14:paraId="1FB0131D" w14:textId="77777777" w:rsidR="00014AFF" w:rsidRDefault="00014AFF" w:rsidP="00014AFF">
      <w:pPr>
        <w:pStyle w:val="KeinLeerraum"/>
        <w:rPr>
          <w:color w:val="002060"/>
          <w:lang w:val="es-MX"/>
        </w:rPr>
      </w:pPr>
      <w:r>
        <w:rPr>
          <w:rFonts w:cstheme="minorHAnsi"/>
          <w:b/>
          <w:bCs/>
          <w:color w:val="2E74B5" w:themeColor="accent5" w:themeShade="BF"/>
          <w:lang w:val="es-MX"/>
        </w:rPr>
        <w:t xml:space="preserve">Día 11 </w:t>
      </w:r>
      <w:proofErr w:type="spellStart"/>
      <w:r>
        <w:rPr>
          <w:rFonts w:cstheme="minorHAnsi"/>
          <w:b/>
          <w:bCs/>
          <w:color w:val="2E74B5" w:themeColor="accent5" w:themeShade="BF"/>
          <w:lang w:val="es-MX"/>
        </w:rPr>
        <w:t>Piatra</w:t>
      </w:r>
      <w:proofErr w:type="spellEnd"/>
      <w:r>
        <w:rPr>
          <w:rFonts w:cstheme="minorHAnsi"/>
          <w:b/>
          <w:bCs/>
          <w:color w:val="2E74B5" w:themeColor="accent5" w:themeShade="BF"/>
          <w:lang w:val="es-MX"/>
        </w:rPr>
        <w:t xml:space="preserve"> </w:t>
      </w:r>
      <w:proofErr w:type="spellStart"/>
      <w:r>
        <w:rPr>
          <w:rFonts w:cstheme="minorHAnsi"/>
          <w:b/>
          <w:bCs/>
          <w:color w:val="2E74B5" w:themeColor="accent5" w:themeShade="BF"/>
          <w:lang w:val="es-MX"/>
        </w:rPr>
        <w:t>Neamt</w:t>
      </w:r>
      <w:proofErr w:type="spellEnd"/>
      <w:r>
        <w:rPr>
          <w:rFonts w:cstheme="minorHAnsi"/>
          <w:b/>
          <w:bCs/>
          <w:color w:val="2E74B5" w:themeColor="accent5" w:themeShade="BF"/>
          <w:lang w:val="es-MX"/>
        </w:rPr>
        <w:t>-Brasov</w:t>
      </w:r>
    </w:p>
    <w:p w14:paraId="40D9FDCD" w14:textId="77777777" w:rsidR="00014AFF" w:rsidRDefault="00014AFF" w:rsidP="00014AFF">
      <w:pPr>
        <w:pStyle w:val="KeinLeerraum"/>
        <w:rPr>
          <w:color w:val="002060"/>
          <w:lang w:val="es-MX"/>
        </w:rPr>
      </w:pPr>
      <w:r>
        <w:rPr>
          <w:color w:val="002060"/>
          <w:lang w:val="es-MX"/>
        </w:rPr>
        <w:t xml:space="preserve">Desayuno y salida hacia la ciudad de Brasov. A su llegada visita del casco antiguo con la Plaza del Consejo y el emblemático edificio del antiguo Ayuntamiento, la Calle peatonal de la República y la Iglesia Negra, imponente edificio gótico de culto evangélico. </w:t>
      </w:r>
    </w:p>
    <w:p w14:paraId="05EA7925" w14:textId="77777777" w:rsidR="00014AFF" w:rsidRDefault="00014AFF" w:rsidP="00014AFF">
      <w:pPr>
        <w:pStyle w:val="KeinLeerraum"/>
        <w:rPr>
          <w:color w:val="002060"/>
          <w:lang w:val="es-MX"/>
        </w:rPr>
      </w:pPr>
      <w:r>
        <w:rPr>
          <w:color w:val="002060"/>
          <w:lang w:val="es-MX"/>
        </w:rPr>
        <w:t>Alojamiento.</w:t>
      </w:r>
    </w:p>
    <w:p w14:paraId="0F36217D" w14:textId="77777777" w:rsidR="00014AFF" w:rsidRDefault="00014AFF" w:rsidP="00014AFF">
      <w:pPr>
        <w:pStyle w:val="KeinLeerraum"/>
        <w:rPr>
          <w:color w:val="002060"/>
          <w:lang w:val="es-MX"/>
        </w:rPr>
      </w:pPr>
    </w:p>
    <w:p w14:paraId="2AAF6FDC" w14:textId="77777777" w:rsidR="00014AFF" w:rsidRDefault="00014AFF" w:rsidP="00014AFF">
      <w:pPr>
        <w:pStyle w:val="KeinLeerraum"/>
        <w:rPr>
          <w:color w:val="002060"/>
          <w:lang w:val="es-MX"/>
        </w:rPr>
      </w:pPr>
    </w:p>
    <w:p w14:paraId="27630E49" w14:textId="7B7E5B31" w:rsidR="00014AFF" w:rsidRDefault="00014AFF" w:rsidP="00014AFF">
      <w:pPr>
        <w:pStyle w:val="KeinLeerraum"/>
        <w:jc w:val="center"/>
        <w:rPr>
          <w:color w:val="002060"/>
          <w:lang w:val="es-MX"/>
        </w:rPr>
      </w:pPr>
      <w:r>
        <w:rPr>
          <w:noProof/>
        </w:rPr>
        <w:lastRenderedPageBreak/>
        <w:drawing>
          <wp:inline distT="0" distB="0" distL="0" distR="0" wp14:anchorId="3657D117" wp14:editId="0665691E">
            <wp:extent cx="3086100" cy="809625"/>
            <wp:effectExtent l="0" t="0" r="0" b="0"/>
            <wp:docPr id="1" name="Grafik 1">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E27C550" w14:textId="77777777" w:rsidR="00014AFF" w:rsidRDefault="00014AFF" w:rsidP="00014AFF">
      <w:pPr>
        <w:pStyle w:val="KeinLeerraum"/>
        <w:rPr>
          <w:color w:val="002060"/>
          <w:lang w:val="es-MX"/>
        </w:rPr>
      </w:pPr>
    </w:p>
    <w:p w14:paraId="76C949C7" w14:textId="77777777" w:rsidR="00014AFF" w:rsidRDefault="00014AFF" w:rsidP="00014AFF">
      <w:pPr>
        <w:pStyle w:val="KeinLeerraum"/>
        <w:rPr>
          <w:rFonts w:cstheme="minorHAnsi"/>
          <w:b/>
          <w:bCs/>
          <w:color w:val="2E74B5" w:themeColor="accent5" w:themeShade="BF"/>
          <w:lang w:val="es-MX"/>
        </w:rPr>
      </w:pPr>
    </w:p>
    <w:p w14:paraId="23204E95" w14:textId="77777777" w:rsidR="00014AFF" w:rsidRDefault="00014AFF" w:rsidP="00014AFF">
      <w:pPr>
        <w:pStyle w:val="KeinLeerraum"/>
        <w:rPr>
          <w:color w:val="002060"/>
          <w:lang w:val="es-MX"/>
        </w:rPr>
      </w:pPr>
      <w:r>
        <w:rPr>
          <w:rFonts w:cstheme="minorHAnsi"/>
          <w:b/>
          <w:bCs/>
          <w:color w:val="2E74B5" w:themeColor="accent5" w:themeShade="BF"/>
          <w:lang w:val="es-MX"/>
        </w:rPr>
        <w:t>Día 12 Brasov-Bran-</w:t>
      </w:r>
      <w:proofErr w:type="spellStart"/>
      <w:r>
        <w:rPr>
          <w:rFonts w:cstheme="minorHAnsi"/>
          <w:b/>
          <w:bCs/>
          <w:color w:val="2E74B5" w:themeColor="accent5" w:themeShade="BF"/>
          <w:lang w:val="es-MX"/>
        </w:rPr>
        <w:t>Sinaia</w:t>
      </w:r>
      <w:proofErr w:type="spellEnd"/>
      <w:r>
        <w:rPr>
          <w:rFonts w:cstheme="minorHAnsi"/>
          <w:b/>
          <w:bCs/>
          <w:color w:val="2E74B5" w:themeColor="accent5" w:themeShade="BF"/>
          <w:lang w:val="es-MX"/>
        </w:rPr>
        <w:t>-Bucarest</w:t>
      </w:r>
    </w:p>
    <w:p w14:paraId="29736433" w14:textId="77777777" w:rsidR="00014AFF" w:rsidRDefault="00014AFF" w:rsidP="00014AFF">
      <w:pPr>
        <w:pStyle w:val="KeinLeerraum"/>
        <w:rPr>
          <w:color w:val="002060"/>
          <w:lang w:val="es-MX"/>
        </w:rPr>
      </w:pPr>
      <w:r>
        <w:rPr>
          <w:color w:val="002060"/>
          <w:lang w:val="es-MX"/>
        </w:rPr>
        <w:t xml:space="preserve">Desayuno y por la mañana salimos a Bran para visita el Castillo de Drácula, que fue construido en el siglo XIV como aduana entre Transilvania y Valaquia. Después continuamos el viaje hacia </w:t>
      </w:r>
      <w:proofErr w:type="spellStart"/>
      <w:r>
        <w:rPr>
          <w:color w:val="002060"/>
          <w:lang w:val="es-MX"/>
        </w:rPr>
        <w:t>Sinaia</w:t>
      </w:r>
      <w:proofErr w:type="spellEnd"/>
      <w:r>
        <w:rPr>
          <w:color w:val="002060"/>
          <w:lang w:val="es-MX"/>
        </w:rPr>
        <w:t xml:space="preserve">, una de las destinaciones turísticas más queridas en Rumania y donde visitará la magnífica residencia de verano de la antigua casa real, el Castillo Peles. </w:t>
      </w:r>
    </w:p>
    <w:p w14:paraId="4AD7C999" w14:textId="77777777" w:rsidR="00014AFF" w:rsidRDefault="00014AFF" w:rsidP="00014AFF">
      <w:pPr>
        <w:pStyle w:val="KeinLeerraum"/>
        <w:rPr>
          <w:color w:val="002060"/>
          <w:lang w:val="es-MX"/>
        </w:rPr>
      </w:pPr>
      <w:r>
        <w:rPr>
          <w:color w:val="002060"/>
          <w:lang w:val="es-MX"/>
        </w:rPr>
        <w:t>Después continuamos a Bucarest y alojamiento.</w:t>
      </w:r>
    </w:p>
    <w:p w14:paraId="535DE0F3" w14:textId="77777777" w:rsidR="00014AFF" w:rsidRDefault="00014AFF" w:rsidP="00014AFF">
      <w:pPr>
        <w:pStyle w:val="KeinLeerraum"/>
        <w:rPr>
          <w:color w:val="002060"/>
          <w:lang w:val="es-MX"/>
        </w:rPr>
      </w:pPr>
      <w:r>
        <w:rPr>
          <w:rFonts w:cstheme="minorHAnsi"/>
          <w:b/>
          <w:bCs/>
          <w:color w:val="2E74B5" w:themeColor="accent5" w:themeShade="BF"/>
          <w:lang w:val="es-MX"/>
        </w:rPr>
        <w:t>Día 13 Bucarest</w:t>
      </w:r>
    </w:p>
    <w:p w14:paraId="538BB978" w14:textId="77777777" w:rsidR="00014AFF" w:rsidRDefault="00014AFF" w:rsidP="00014AFF">
      <w:pPr>
        <w:pStyle w:val="KeinLeerraum"/>
        <w:rPr>
          <w:color w:val="002060"/>
          <w:lang w:val="es-MX"/>
        </w:rPr>
      </w:pPr>
      <w:r>
        <w:rPr>
          <w:color w:val="002060"/>
          <w:lang w:val="es-MX"/>
        </w:rPr>
        <w:t>Desayuno y traslado al aeropuerto.</w:t>
      </w:r>
    </w:p>
    <w:p w14:paraId="32571FB7" w14:textId="77777777" w:rsidR="00014AFF" w:rsidRDefault="00014AFF" w:rsidP="00014AFF">
      <w:pPr>
        <w:pStyle w:val="KeinLeerraum"/>
        <w:rPr>
          <w:lang w:val="es-MX"/>
        </w:rPr>
      </w:pPr>
      <w:r>
        <w:rPr>
          <w:color w:val="002060"/>
          <w:lang w:val="es-MX"/>
        </w:rPr>
        <w:t>Fin de nuestros servicios.</w:t>
      </w:r>
    </w:p>
    <w:p w14:paraId="38BC048B" w14:textId="77777777" w:rsidR="00857D3C" w:rsidRPr="00857D3C" w:rsidRDefault="00857D3C" w:rsidP="00EF0707">
      <w:pPr>
        <w:pStyle w:val="KeinLeerraum"/>
        <w:rPr>
          <w:rFonts w:cstheme="minorHAnsi"/>
          <w:b/>
          <w:bCs/>
          <w:color w:val="002060"/>
          <w:lang w:val="es-MX"/>
        </w:rPr>
      </w:pPr>
    </w:p>
    <w:p w14:paraId="65C5C815" w14:textId="00EA5498" w:rsidR="00EF0707" w:rsidRPr="00857D3C" w:rsidRDefault="00EF0707" w:rsidP="00EF0707">
      <w:pPr>
        <w:pStyle w:val="KeinLeerraum"/>
        <w:rPr>
          <w:rFonts w:cstheme="minorHAnsi"/>
          <w:b/>
          <w:bCs/>
          <w:color w:val="002060"/>
          <w:lang w:val="es-MX"/>
        </w:rPr>
      </w:pPr>
      <w:r w:rsidRPr="00857D3C">
        <w:rPr>
          <w:rFonts w:cstheme="minorHAnsi"/>
          <w:b/>
          <w:bCs/>
          <w:color w:val="002060"/>
          <w:lang w:val="es-MX"/>
        </w:rPr>
        <w:t xml:space="preserve">Hoteles previstos: </w:t>
      </w:r>
    </w:p>
    <w:p w14:paraId="6F99BA0C" w14:textId="77777777" w:rsidR="00EF0707" w:rsidRPr="00857D3C" w:rsidRDefault="00EF0707" w:rsidP="00EF0707">
      <w:pPr>
        <w:pStyle w:val="KeinLeerraum"/>
        <w:rPr>
          <w:rFonts w:cstheme="minorHAnsi"/>
          <w:i/>
          <w:iCs/>
          <w:color w:val="2E74B5" w:themeColor="accent5" w:themeShade="BF"/>
          <w:lang w:val="es-MX"/>
        </w:rPr>
      </w:pPr>
      <w:r w:rsidRPr="00857D3C">
        <w:rPr>
          <w:rFonts w:cstheme="minorHAnsi"/>
          <w:i/>
          <w:iCs/>
          <w:color w:val="2E74B5" w:themeColor="accent5" w:themeShade="BF"/>
          <w:lang w:val="es-MX"/>
        </w:rPr>
        <w:t xml:space="preserve">(o similares en la categoría indicada) </w:t>
      </w:r>
    </w:p>
    <w:p w14:paraId="04DB3721" w14:textId="3EC40D53" w:rsidR="00EF0707" w:rsidRPr="00857D3C" w:rsidRDefault="002D4CAF" w:rsidP="00EF0707">
      <w:pPr>
        <w:pStyle w:val="KeinLeerraum"/>
        <w:rPr>
          <w:rFonts w:cstheme="minorHAnsi"/>
          <w:color w:val="002060"/>
          <w:lang w:val="es-MX"/>
        </w:rPr>
      </w:pPr>
      <w:r>
        <w:rPr>
          <w:rFonts w:cstheme="minorHAnsi"/>
          <w:color w:val="002060"/>
          <w:lang w:val="es-MX"/>
        </w:rPr>
        <w:t>Sofia:</w:t>
      </w:r>
      <w:r w:rsidR="00EF0707" w:rsidRPr="00857D3C">
        <w:rPr>
          <w:rFonts w:cstheme="minorHAnsi"/>
          <w:color w:val="002060"/>
          <w:lang w:val="es-MX"/>
        </w:rPr>
        <w:t xml:space="preserve"> </w:t>
      </w:r>
      <w:r>
        <w:rPr>
          <w:rFonts w:cstheme="minorHAnsi"/>
          <w:color w:val="002060"/>
          <w:lang w:val="es-MX"/>
        </w:rPr>
        <w:t xml:space="preserve">Central </w:t>
      </w:r>
      <w:r w:rsidR="00EF0707" w:rsidRPr="00857D3C">
        <w:rPr>
          <w:rFonts w:cstheme="minorHAnsi"/>
          <w:color w:val="002060"/>
          <w:lang w:val="es-MX"/>
        </w:rPr>
        <w:t>* * * *</w:t>
      </w:r>
    </w:p>
    <w:p w14:paraId="68DEB30B" w14:textId="6D705DE6" w:rsidR="00EF0707" w:rsidRPr="00857D3C" w:rsidRDefault="002D4CAF" w:rsidP="00EF0707">
      <w:pPr>
        <w:pStyle w:val="KeinLeerraum"/>
        <w:rPr>
          <w:rFonts w:cstheme="minorHAnsi"/>
          <w:color w:val="002060"/>
          <w:lang w:val="es-MX"/>
        </w:rPr>
      </w:pPr>
      <w:r>
        <w:rPr>
          <w:rFonts w:cstheme="minorHAnsi"/>
          <w:color w:val="002060"/>
          <w:lang w:val="es-MX"/>
        </w:rPr>
        <w:t>Veliko Tarnovo: Yantra * * * *</w:t>
      </w:r>
    </w:p>
    <w:p w14:paraId="4637E4C9" w14:textId="6BA48108" w:rsidR="00AD5A5C" w:rsidRPr="00014AFF" w:rsidRDefault="002D4CAF" w:rsidP="00EF0707">
      <w:pPr>
        <w:pStyle w:val="KeinLeerraum"/>
        <w:rPr>
          <w:rFonts w:cstheme="minorHAnsi"/>
          <w:color w:val="002060"/>
          <w:lang w:val="en-GB"/>
        </w:rPr>
      </w:pPr>
      <w:proofErr w:type="spellStart"/>
      <w:r w:rsidRPr="00014AFF">
        <w:rPr>
          <w:rFonts w:cstheme="minorHAnsi"/>
          <w:color w:val="002060"/>
          <w:lang w:val="en-GB"/>
        </w:rPr>
        <w:t>Bucarest</w:t>
      </w:r>
      <w:proofErr w:type="spellEnd"/>
      <w:r w:rsidRPr="00014AFF">
        <w:rPr>
          <w:rFonts w:cstheme="minorHAnsi"/>
          <w:color w:val="002060"/>
          <w:lang w:val="en-GB"/>
        </w:rPr>
        <w:t xml:space="preserve">: Mercure City </w:t>
      </w:r>
      <w:proofErr w:type="spellStart"/>
      <w:r w:rsidRPr="00014AFF">
        <w:rPr>
          <w:rFonts w:cstheme="minorHAnsi"/>
          <w:color w:val="002060"/>
          <w:lang w:val="en-GB"/>
        </w:rPr>
        <w:t>Center</w:t>
      </w:r>
      <w:proofErr w:type="spellEnd"/>
      <w:r w:rsidRPr="00014AFF">
        <w:rPr>
          <w:rFonts w:cstheme="minorHAnsi"/>
          <w:color w:val="002060"/>
          <w:lang w:val="en-GB"/>
        </w:rPr>
        <w:t xml:space="preserve"> * * * * </w:t>
      </w:r>
    </w:p>
    <w:p w14:paraId="20F7016D" w14:textId="32D5DC2A" w:rsidR="002D4CAF" w:rsidRPr="00014AFF" w:rsidRDefault="002D4CAF" w:rsidP="00EF0707">
      <w:pPr>
        <w:pStyle w:val="KeinLeerraum"/>
        <w:rPr>
          <w:rFonts w:cstheme="minorHAnsi"/>
          <w:color w:val="002060"/>
          <w:lang w:val="en-GB"/>
        </w:rPr>
      </w:pPr>
      <w:r w:rsidRPr="00014AFF">
        <w:rPr>
          <w:rFonts w:cstheme="minorHAnsi"/>
          <w:color w:val="002060"/>
          <w:lang w:val="en-GB"/>
        </w:rPr>
        <w:t xml:space="preserve">Sibiu: Continental Forum * * * * </w:t>
      </w:r>
    </w:p>
    <w:p w14:paraId="516C1657" w14:textId="43255F9B" w:rsidR="002D4CAF" w:rsidRDefault="002D4CAF" w:rsidP="00EF0707">
      <w:pPr>
        <w:pStyle w:val="KeinLeerraum"/>
        <w:rPr>
          <w:rFonts w:cstheme="minorHAnsi"/>
          <w:color w:val="002060"/>
          <w:lang w:val="es-MX"/>
        </w:rPr>
      </w:pPr>
      <w:proofErr w:type="spellStart"/>
      <w:r>
        <w:rPr>
          <w:rFonts w:cstheme="minorHAnsi"/>
          <w:color w:val="002060"/>
          <w:lang w:val="es-MX"/>
        </w:rPr>
        <w:t>Piatra</w:t>
      </w:r>
      <w:proofErr w:type="spellEnd"/>
      <w:r>
        <w:rPr>
          <w:rFonts w:cstheme="minorHAnsi"/>
          <w:color w:val="002060"/>
          <w:lang w:val="es-MX"/>
        </w:rPr>
        <w:t xml:space="preserve"> </w:t>
      </w:r>
      <w:proofErr w:type="spellStart"/>
      <w:r>
        <w:rPr>
          <w:rFonts w:cstheme="minorHAnsi"/>
          <w:color w:val="002060"/>
          <w:lang w:val="es-MX"/>
        </w:rPr>
        <w:t>Neamt</w:t>
      </w:r>
      <w:proofErr w:type="spellEnd"/>
      <w:r>
        <w:rPr>
          <w:rFonts w:cstheme="minorHAnsi"/>
          <w:color w:val="002060"/>
          <w:lang w:val="es-MX"/>
        </w:rPr>
        <w:t>: Central Plaza * * * *</w:t>
      </w:r>
    </w:p>
    <w:p w14:paraId="0BD1A862" w14:textId="545F5373" w:rsidR="002D4CAF" w:rsidRDefault="002D4CAF" w:rsidP="00EF0707">
      <w:pPr>
        <w:pStyle w:val="KeinLeerraum"/>
        <w:rPr>
          <w:rFonts w:cstheme="minorHAnsi"/>
          <w:color w:val="002060"/>
          <w:lang w:val="es-MX"/>
        </w:rPr>
      </w:pPr>
      <w:r>
        <w:rPr>
          <w:rFonts w:cstheme="minorHAnsi"/>
          <w:color w:val="002060"/>
          <w:lang w:val="es-MX"/>
        </w:rPr>
        <w:t>Brasov: Aro Palace * * * * (*)</w:t>
      </w:r>
    </w:p>
    <w:p w14:paraId="7BD5E275" w14:textId="77777777" w:rsidR="002D4CAF" w:rsidRDefault="002D4CAF" w:rsidP="002D4CAF">
      <w:pPr>
        <w:pStyle w:val="KeinLeerraum"/>
        <w:rPr>
          <w:rFonts w:cstheme="minorHAnsi"/>
          <w:color w:val="002060"/>
          <w:lang w:val="es-MX"/>
        </w:rPr>
      </w:pPr>
      <w:r>
        <w:rPr>
          <w:rFonts w:cstheme="minorHAnsi"/>
          <w:color w:val="002060"/>
          <w:lang w:val="es-MX"/>
        </w:rPr>
        <w:t xml:space="preserve">Bucarest: Mercure City Center * * * * </w:t>
      </w:r>
    </w:p>
    <w:p w14:paraId="3FB33A6E" w14:textId="77777777" w:rsidR="002D4CAF" w:rsidRDefault="002D4CAF" w:rsidP="00EF0707">
      <w:pPr>
        <w:pStyle w:val="KeinLeerraum"/>
        <w:rPr>
          <w:rFonts w:cstheme="minorHAnsi"/>
          <w:b/>
          <w:bCs/>
          <w:color w:val="002060"/>
          <w:lang w:val="es-MX"/>
        </w:rPr>
      </w:pPr>
    </w:p>
    <w:p w14:paraId="6917FA31" w14:textId="575DAC98" w:rsidR="00EF0707" w:rsidRPr="00857D3C" w:rsidRDefault="00EF0707" w:rsidP="00EF0707">
      <w:pPr>
        <w:pStyle w:val="KeinLeerraum"/>
        <w:rPr>
          <w:rFonts w:cstheme="minorHAnsi"/>
          <w:b/>
          <w:bCs/>
          <w:color w:val="002060"/>
          <w:lang w:val="es-MX"/>
        </w:rPr>
      </w:pPr>
      <w:r w:rsidRPr="00857D3C">
        <w:rPr>
          <w:rFonts w:cstheme="minorHAnsi"/>
          <w:b/>
          <w:bCs/>
          <w:color w:val="002060"/>
          <w:lang w:val="es-MX"/>
        </w:rPr>
        <w:t>Servicios incluidos:</w:t>
      </w:r>
    </w:p>
    <w:p w14:paraId="57E60836" w14:textId="77777777" w:rsidR="00EF0707" w:rsidRPr="00857D3C" w:rsidRDefault="00EF0707" w:rsidP="00EF0707">
      <w:pPr>
        <w:pStyle w:val="KeinLeerraum"/>
        <w:rPr>
          <w:rFonts w:cstheme="minorHAnsi"/>
          <w:b/>
          <w:bCs/>
          <w:color w:val="002060"/>
          <w:lang w:val="es-MX"/>
        </w:rPr>
      </w:pPr>
    </w:p>
    <w:p w14:paraId="2ED5D45D" w14:textId="37985461" w:rsidR="00EF0707" w:rsidRPr="00857D3C" w:rsidRDefault="002D4CAF" w:rsidP="00EF0707">
      <w:pPr>
        <w:pStyle w:val="KeinLeerraum"/>
        <w:numPr>
          <w:ilvl w:val="0"/>
          <w:numId w:val="1"/>
        </w:numPr>
        <w:rPr>
          <w:rFonts w:cstheme="minorHAnsi"/>
          <w:color w:val="002060"/>
          <w:lang w:val="es-MX"/>
        </w:rPr>
      </w:pPr>
      <w:r>
        <w:rPr>
          <w:rFonts w:cstheme="minorHAnsi"/>
          <w:color w:val="002060"/>
          <w:lang w:val="es-MX"/>
        </w:rPr>
        <w:t>12</w:t>
      </w:r>
      <w:r w:rsidR="00EF0707" w:rsidRPr="00857D3C">
        <w:rPr>
          <w:rFonts w:cstheme="minorHAnsi"/>
          <w:color w:val="002060"/>
          <w:lang w:val="es-MX"/>
        </w:rPr>
        <w:t xml:space="preserve"> noches alojamiento</w:t>
      </w:r>
    </w:p>
    <w:p w14:paraId="5C40B7F8" w14:textId="77777777" w:rsidR="00EF0707" w:rsidRPr="00857D3C" w:rsidRDefault="00EF0707" w:rsidP="00EF0707">
      <w:pPr>
        <w:pStyle w:val="KeinLeerraum"/>
        <w:numPr>
          <w:ilvl w:val="0"/>
          <w:numId w:val="1"/>
        </w:numPr>
        <w:rPr>
          <w:rFonts w:cstheme="minorHAnsi"/>
          <w:color w:val="002060"/>
          <w:lang w:val="es-MX"/>
        </w:rPr>
      </w:pPr>
      <w:r w:rsidRPr="00857D3C">
        <w:rPr>
          <w:rFonts w:cstheme="minorHAnsi"/>
          <w:color w:val="002060"/>
          <w:lang w:val="es-MX"/>
        </w:rPr>
        <w:t xml:space="preserve">Desayuno en los hoteles </w:t>
      </w:r>
    </w:p>
    <w:p w14:paraId="39DE8A2C" w14:textId="77777777" w:rsidR="00EF0707" w:rsidRPr="00857D3C" w:rsidRDefault="00EF0707" w:rsidP="00EF0707">
      <w:pPr>
        <w:pStyle w:val="KeinLeerraum"/>
        <w:numPr>
          <w:ilvl w:val="0"/>
          <w:numId w:val="1"/>
        </w:numPr>
        <w:rPr>
          <w:rFonts w:cstheme="minorHAnsi"/>
          <w:color w:val="002060"/>
          <w:lang w:val="es-MX"/>
        </w:rPr>
      </w:pPr>
      <w:r w:rsidRPr="00857D3C">
        <w:rPr>
          <w:rFonts w:cstheme="minorHAnsi"/>
          <w:color w:val="002060"/>
          <w:lang w:val="es-MX"/>
        </w:rPr>
        <w:t xml:space="preserve">Traslados de llegada y salida en vehículo privado con chofer habla inglesa o hispana </w:t>
      </w:r>
    </w:p>
    <w:p w14:paraId="6135D4C0" w14:textId="77777777" w:rsidR="00A958FC" w:rsidRPr="00A958FC" w:rsidRDefault="00EF0707" w:rsidP="00EF0707">
      <w:pPr>
        <w:pStyle w:val="KeinLeerraum"/>
        <w:numPr>
          <w:ilvl w:val="0"/>
          <w:numId w:val="1"/>
        </w:numPr>
        <w:rPr>
          <w:rFonts w:cstheme="minorHAnsi"/>
          <w:b/>
          <w:bCs/>
          <w:color w:val="002060"/>
          <w:lang w:val="es-MX"/>
        </w:rPr>
      </w:pPr>
      <w:r w:rsidRPr="00857D3C">
        <w:rPr>
          <w:rFonts w:cstheme="minorHAnsi"/>
          <w:color w:val="002060"/>
          <w:lang w:val="es-MX"/>
        </w:rPr>
        <w:t>Traslados entre ciudades</w:t>
      </w:r>
      <w:r w:rsidR="004669F8" w:rsidRPr="00857D3C">
        <w:rPr>
          <w:rFonts w:cstheme="minorHAnsi"/>
          <w:color w:val="002060"/>
          <w:lang w:val="es-MX"/>
        </w:rPr>
        <w:t xml:space="preserve"> y visitas</w:t>
      </w:r>
      <w:r w:rsidRPr="00857D3C">
        <w:rPr>
          <w:rFonts w:cstheme="minorHAnsi"/>
          <w:color w:val="002060"/>
          <w:lang w:val="es-MX"/>
        </w:rPr>
        <w:t xml:space="preserve"> según itinerario en vehículo privado con chofer-</w:t>
      </w:r>
      <w:r w:rsidR="00750991" w:rsidRPr="00857D3C">
        <w:rPr>
          <w:rFonts w:cstheme="minorHAnsi"/>
          <w:color w:val="002060"/>
          <w:lang w:val="es-MX"/>
        </w:rPr>
        <w:t>guía</w:t>
      </w:r>
      <w:r w:rsidRPr="00857D3C">
        <w:rPr>
          <w:rFonts w:cstheme="minorHAnsi"/>
          <w:color w:val="002060"/>
          <w:lang w:val="es-MX"/>
        </w:rPr>
        <w:t xml:space="preserve"> </w:t>
      </w:r>
    </w:p>
    <w:p w14:paraId="29679519" w14:textId="788353E1" w:rsidR="00EF0707" w:rsidRPr="00857D3C" w:rsidRDefault="00EF0707" w:rsidP="00A958FC">
      <w:pPr>
        <w:pStyle w:val="KeinLeerraum"/>
        <w:ind w:left="720"/>
        <w:rPr>
          <w:rFonts w:cstheme="minorHAnsi"/>
          <w:b/>
          <w:bCs/>
          <w:color w:val="002060"/>
          <w:lang w:val="es-MX"/>
        </w:rPr>
      </w:pPr>
      <w:r w:rsidRPr="00857D3C">
        <w:rPr>
          <w:rFonts w:cstheme="minorHAnsi"/>
          <w:color w:val="002060"/>
          <w:lang w:val="es-MX"/>
        </w:rPr>
        <w:t xml:space="preserve">(01 </w:t>
      </w:r>
      <w:r w:rsidR="002D4CAF">
        <w:rPr>
          <w:rFonts w:cstheme="minorHAnsi"/>
          <w:color w:val="002060"/>
          <w:lang w:val="es-MX"/>
        </w:rPr>
        <w:t>persona</w:t>
      </w:r>
      <w:r w:rsidRPr="00857D3C">
        <w:rPr>
          <w:rFonts w:cstheme="minorHAnsi"/>
          <w:color w:val="002060"/>
          <w:lang w:val="es-MX"/>
        </w:rPr>
        <w:t>) de habla hispana</w:t>
      </w:r>
    </w:p>
    <w:p w14:paraId="2EA7D0FC" w14:textId="77093074" w:rsidR="0009768A" w:rsidRPr="00857D3C" w:rsidRDefault="0009768A" w:rsidP="0009768A">
      <w:pPr>
        <w:pStyle w:val="KeinLeerraum"/>
        <w:rPr>
          <w:rFonts w:cstheme="minorHAnsi"/>
          <w:b/>
          <w:bCs/>
          <w:color w:val="002060"/>
          <w:lang w:val="es-MX"/>
        </w:rPr>
      </w:pPr>
    </w:p>
    <w:p w14:paraId="3694DB56" w14:textId="514F6EE2" w:rsidR="0009768A" w:rsidRPr="00857D3C" w:rsidRDefault="0009768A" w:rsidP="0009768A">
      <w:pPr>
        <w:pStyle w:val="KeinLeerraum"/>
        <w:rPr>
          <w:rFonts w:cstheme="minorHAnsi"/>
          <w:b/>
          <w:bCs/>
          <w:color w:val="002060"/>
          <w:lang w:val="es-MX"/>
        </w:rPr>
      </w:pPr>
      <w:r w:rsidRPr="00857D3C">
        <w:rPr>
          <w:rFonts w:cstheme="minorHAnsi"/>
          <w:b/>
          <w:bCs/>
          <w:color w:val="002060"/>
          <w:lang w:val="es-MX"/>
        </w:rPr>
        <w:t xml:space="preserve">Precios por persona en </w:t>
      </w:r>
      <w:r w:rsidR="00711F44" w:rsidRPr="00857D3C">
        <w:rPr>
          <w:rFonts w:cstheme="minorHAnsi"/>
          <w:b/>
          <w:bCs/>
          <w:color w:val="002060"/>
          <w:lang w:val="es-MX"/>
        </w:rPr>
        <w:t xml:space="preserve">standard </w:t>
      </w:r>
      <w:r w:rsidRPr="00857D3C">
        <w:rPr>
          <w:rFonts w:cstheme="minorHAnsi"/>
          <w:b/>
          <w:bCs/>
          <w:color w:val="002060"/>
          <w:lang w:val="es-MX"/>
        </w:rPr>
        <w:t>doble:</w:t>
      </w:r>
    </w:p>
    <w:p w14:paraId="434E23D2" w14:textId="27C10921" w:rsidR="0009768A" w:rsidRPr="00857D3C" w:rsidRDefault="0009768A" w:rsidP="0009768A">
      <w:pPr>
        <w:pStyle w:val="KeinLeerraum"/>
        <w:rPr>
          <w:rFonts w:cstheme="minorHAnsi"/>
          <w:b/>
          <w:bCs/>
          <w:color w:val="002060"/>
          <w:lang w:val="es-MX"/>
        </w:rPr>
      </w:pPr>
    </w:p>
    <w:p w14:paraId="661B3A81" w14:textId="7A97630F" w:rsidR="0009768A" w:rsidRPr="00857D3C" w:rsidRDefault="0009768A" w:rsidP="0009768A">
      <w:pPr>
        <w:pStyle w:val="KeinLeerraum"/>
        <w:rPr>
          <w:rFonts w:cstheme="minorHAnsi"/>
          <w:color w:val="002060"/>
          <w:lang w:val="es-MX"/>
        </w:rPr>
      </w:pPr>
      <w:r w:rsidRPr="00857D3C">
        <w:rPr>
          <w:rFonts w:cstheme="minorHAnsi"/>
          <w:color w:val="002060"/>
          <w:lang w:val="es-MX"/>
        </w:rPr>
        <w:t xml:space="preserve">Base 6 pax € </w:t>
      </w:r>
      <w:r w:rsidR="002D68F1">
        <w:rPr>
          <w:rFonts w:cstheme="minorHAnsi"/>
          <w:color w:val="002060"/>
          <w:lang w:val="es-MX"/>
        </w:rPr>
        <w:t>3270</w:t>
      </w:r>
      <w:r w:rsidR="00750991" w:rsidRPr="00857D3C">
        <w:rPr>
          <w:rFonts w:cstheme="minorHAnsi"/>
          <w:color w:val="002060"/>
          <w:lang w:val="es-MX"/>
        </w:rPr>
        <w:t>, –</w:t>
      </w:r>
    </w:p>
    <w:p w14:paraId="3DA060EC" w14:textId="2DCFD4C8" w:rsidR="0009768A" w:rsidRPr="00857D3C" w:rsidRDefault="0009768A" w:rsidP="0009768A">
      <w:pPr>
        <w:pStyle w:val="KeinLeerraum"/>
        <w:rPr>
          <w:rFonts w:cstheme="minorHAnsi"/>
          <w:color w:val="002060"/>
          <w:lang w:val="es-MX"/>
        </w:rPr>
      </w:pPr>
      <w:r w:rsidRPr="00857D3C">
        <w:rPr>
          <w:rFonts w:cstheme="minorHAnsi"/>
          <w:color w:val="002060"/>
          <w:lang w:val="es-MX"/>
        </w:rPr>
        <w:t xml:space="preserve">Base 5 pax € </w:t>
      </w:r>
      <w:r w:rsidR="002D68F1">
        <w:rPr>
          <w:rFonts w:cstheme="minorHAnsi"/>
          <w:color w:val="002060"/>
          <w:lang w:val="es-MX"/>
        </w:rPr>
        <w:t>3680,</w:t>
      </w:r>
      <w:r w:rsidR="00750991" w:rsidRPr="00857D3C">
        <w:rPr>
          <w:rFonts w:cstheme="minorHAnsi"/>
          <w:color w:val="002060"/>
          <w:lang w:val="es-MX"/>
        </w:rPr>
        <w:t xml:space="preserve"> –</w:t>
      </w:r>
    </w:p>
    <w:p w14:paraId="4CB31374" w14:textId="1B8ED5D3"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8D28D5">
        <w:rPr>
          <w:rFonts w:cstheme="minorHAnsi"/>
          <w:color w:val="002060"/>
          <w:lang w:val="es-ES"/>
        </w:rPr>
        <w:t>4</w:t>
      </w:r>
      <w:r w:rsidR="002D68F1">
        <w:rPr>
          <w:rFonts w:cstheme="minorHAnsi"/>
          <w:color w:val="002060"/>
          <w:lang w:val="es-ES"/>
        </w:rPr>
        <w:t>350</w:t>
      </w:r>
      <w:r w:rsidR="00750991" w:rsidRPr="001B37FA">
        <w:rPr>
          <w:rFonts w:cstheme="minorHAnsi"/>
          <w:color w:val="002060"/>
          <w:lang w:val="es-ES"/>
        </w:rPr>
        <w:t>, –</w:t>
      </w:r>
    </w:p>
    <w:p w14:paraId="0CFE1B31" w14:textId="66B90B0B" w:rsidR="0009768A" w:rsidRPr="00750991" w:rsidRDefault="0009768A" w:rsidP="0009768A">
      <w:pPr>
        <w:pStyle w:val="KeinLeerraum"/>
        <w:rPr>
          <w:rFonts w:cstheme="minorHAnsi"/>
          <w:color w:val="002060"/>
          <w:lang w:val="es-ES"/>
        </w:rPr>
      </w:pPr>
      <w:r w:rsidRPr="00750991">
        <w:rPr>
          <w:rFonts w:cstheme="minorHAnsi"/>
          <w:color w:val="002060"/>
          <w:lang w:val="es-ES"/>
        </w:rPr>
        <w:t>Base 3 pax €</w:t>
      </w:r>
      <w:r w:rsidR="00DF3174">
        <w:rPr>
          <w:rFonts w:cstheme="minorHAnsi"/>
          <w:color w:val="002060"/>
          <w:lang w:val="es-ES"/>
        </w:rPr>
        <w:t xml:space="preserve"> </w:t>
      </w:r>
      <w:r w:rsidR="002D68F1">
        <w:rPr>
          <w:rFonts w:cstheme="minorHAnsi"/>
          <w:color w:val="002060"/>
          <w:lang w:val="es-ES"/>
        </w:rPr>
        <w:t>5410</w:t>
      </w:r>
      <w:r w:rsidR="00750991" w:rsidRPr="00750991">
        <w:rPr>
          <w:rFonts w:cstheme="minorHAnsi"/>
          <w:color w:val="002060"/>
          <w:lang w:val="es-ES"/>
        </w:rPr>
        <w:t>, –</w:t>
      </w:r>
    </w:p>
    <w:p w14:paraId="0B65D64F" w14:textId="670CA2F4"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2D68F1">
        <w:rPr>
          <w:rFonts w:cstheme="minorHAnsi"/>
          <w:color w:val="002060"/>
          <w:lang w:val="es-ES"/>
        </w:rPr>
        <w:t>7530</w:t>
      </w:r>
      <w:r w:rsidR="00750991" w:rsidRPr="00750991">
        <w:rPr>
          <w:rFonts w:cstheme="minorHAnsi"/>
          <w:color w:val="002060"/>
          <w:lang w:val="es-ES"/>
        </w:rPr>
        <w:t>, –</w:t>
      </w:r>
    </w:p>
    <w:p w14:paraId="5CDB4E51" w14:textId="6A3FC657"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2D68F1">
        <w:rPr>
          <w:rFonts w:cstheme="minorHAnsi"/>
          <w:color w:val="002060"/>
          <w:lang w:val="es-ES"/>
        </w:rPr>
        <w:t>14290</w:t>
      </w:r>
      <w:r w:rsidR="00DA10DB">
        <w:rPr>
          <w:rFonts w:cstheme="minorHAnsi"/>
          <w:color w:val="002060"/>
          <w:lang w:val="es-ES"/>
        </w:rPr>
        <w:t>,</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4BFAAC22"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2D68F1">
        <w:rPr>
          <w:rFonts w:cstheme="minorHAnsi"/>
          <w:color w:val="002060"/>
          <w:lang w:val="es-ES"/>
        </w:rPr>
        <w:t>960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14AFF"/>
    <w:rsid w:val="00021159"/>
    <w:rsid w:val="000421CC"/>
    <w:rsid w:val="0009768A"/>
    <w:rsid w:val="00183A72"/>
    <w:rsid w:val="001B37FA"/>
    <w:rsid w:val="001D18A6"/>
    <w:rsid w:val="001E03B5"/>
    <w:rsid w:val="001F1A3E"/>
    <w:rsid w:val="001F3FBF"/>
    <w:rsid w:val="002D4CAF"/>
    <w:rsid w:val="002D68F1"/>
    <w:rsid w:val="00381303"/>
    <w:rsid w:val="003A46A3"/>
    <w:rsid w:val="003A7E71"/>
    <w:rsid w:val="00430BD4"/>
    <w:rsid w:val="004669F8"/>
    <w:rsid w:val="004D5ED1"/>
    <w:rsid w:val="004F7BE4"/>
    <w:rsid w:val="00545A04"/>
    <w:rsid w:val="005542AA"/>
    <w:rsid w:val="005C5668"/>
    <w:rsid w:val="00652D85"/>
    <w:rsid w:val="00682FFA"/>
    <w:rsid w:val="006C70A2"/>
    <w:rsid w:val="006F4B59"/>
    <w:rsid w:val="00711F44"/>
    <w:rsid w:val="00750991"/>
    <w:rsid w:val="00824F8D"/>
    <w:rsid w:val="00857D3C"/>
    <w:rsid w:val="008908A9"/>
    <w:rsid w:val="008C6A41"/>
    <w:rsid w:val="008D28D5"/>
    <w:rsid w:val="00942BA2"/>
    <w:rsid w:val="009671EC"/>
    <w:rsid w:val="009A4F8D"/>
    <w:rsid w:val="009C352C"/>
    <w:rsid w:val="00A24112"/>
    <w:rsid w:val="00A44EDD"/>
    <w:rsid w:val="00A958FC"/>
    <w:rsid w:val="00AB25B5"/>
    <w:rsid w:val="00AD5A5C"/>
    <w:rsid w:val="00AE66DD"/>
    <w:rsid w:val="00AE69C5"/>
    <w:rsid w:val="00B7203D"/>
    <w:rsid w:val="00C17080"/>
    <w:rsid w:val="00C331A1"/>
    <w:rsid w:val="00C376CC"/>
    <w:rsid w:val="00C4571D"/>
    <w:rsid w:val="00C81CB8"/>
    <w:rsid w:val="00D90C7D"/>
    <w:rsid w:val="00D9454C"/>
    <w:rsid w:val="00DA10DB"/>
    <w:rsid w:val="00DC5736"/>
    <w:rsid w:val="00DF3174"/>
    <w:rsid w:val="00E2501E"/>
    <w:rsid w:val="00E54FEF"/>
    <w:rsid w:val="00EA76B4"/>
    <w:rsid w:val="00EF0707"/>
    <w:rsid w:val="00EF2F1A"/>
    <w:rsid w:val="00F13802"/>
    <w:rsid w:val="00F14D13"/>
    <w:rsid w:val="00F64C43"/>
    <w:rsid w:val="00F85CCE"/>
    <w:rsid w:val="00F968A9"/>
    <w:rsid w:val="00FC3DB9"/>
    <w:rsid w:val="00FD45A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Hyperlink">
    <w:name w:val="Hyperlink"/>
    <w:basedOn w:val="Absatz-Standardschriftart"/>
    <w:uiPriority w:val="99"/>
    <w:semiHidden/>
    <w:unhideWhenUsed/>
    <w:rsid w:val="00430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04367364">
      <w:bodyDiv w:val="1"/>
      <w:marLeft w:val="0"/>
      <w:marRight w:val="0"/>
      <w:marTop w:val="0"/>
      <w:marBottom w:val="0"/>
      <w:divBdr>
        <w:top w:val="none" w:sz="0" w:space="0" w:color="auto"/>
        <w:left w:val="none" w:sz="0" w:space="0" w:color="auto"/>
        <w:bottom w:val="none" w:sz="0" w:space="0" w:color="auto"/>
        <w:right w:val="none" w:sz="0" w:space="0" w:color="auto"/>
      </w:divBdr>
    </w:div>
    <w:div w:id="516578809">
      <w:bodyDiv w:val="1"/>
      <w:marLeft w:val="0"/>
      <w:marRight w:val="0"/>
      <w:marTop w:val="0"/>
      <w:marBottom w:val="0"/>
      <w:divBdr>
        <w:top w:val="none" w:sz="0" w:space="0" w:color="auto"/>
        <w:left w:val="none" w:sz="0" w:space="0" w:color="auto"/>
        <w:bottom w:val="none" w:sz="0" w:space="0" w:color="auto"/>
        <w:right w:val="none" w:sz="0" w:space="0" w:color="auto"/>
      </w:divBdr>
    </w:div>
    <w:div w:id="570192235">
      <w:bodyDiv w:val="1"/>
      <w:marLeft w:val="0"/>
      <w:marRight w:val="0"/>
      <w:marTop w:val="0"/>
      <w:marBottom w:val="0"/>
      <w:divBdr>
        <w:top w:val="none" w:sz="0" w:space="0" w:color="auto"/>
        <w:left w:val="none" w:sz="0" w:space="0" w:color="auto"/>
        <w:bottom w:val="none" w:sz="0" w:space="0" w:color="auto"/>
        <w:right w:val="none" w:sz="0" w:space="0" w:color="auto"/>
      </w:divBdr>
    </w:div>
    <w:div w:id="572545654">
      <w:bodyDiv w:val="1"/>
      <w:marLeft w:val="0"/>
      <w:marRight w:val="0"/>
      <w:marTop w:val="0"/>
      <w:marBottom w:val="0"/>
      <w:divBdr>
        <w:top w:val="none" w:sz="0" w:space="0" w:color="auto"/>
        <w:left w:val="none" w:sz="0" w:space="0" w:color="auto"/>
        <w:bottom w:val="none" w:sz="0" w:space="0" w:color="auto"/>
        <w:right w:val="none" w:sz="0" w:space="0" w:color="auto"/>
      </w:divBdr>
    </w:div>
    <w:div w:id="604531967">
      <w:bodyDiv w:val="1"/>
      <w:marLeft w:val="0"/>
      <w:marRight w:val="0"/>
      <w:marTop w:val="0"/>
      <w:marBottom w:val="0"/>
      <w:divBdr>
        <w:top w:val="none" w:sz="0" w:space="0" w:color="auto"/>
        <w:left w:val="none" w:sz="0" w:space="0" w:color="auto"/>
        <w:bottom w:val="none" w:sz="0" w:space="0" w:color="auto"/>
        <w:right w:val="none" w:sz="0" w:space="0" w:color="auto"/>
      </w:divBdr>
    </w:div>
    <w:div w:id="1421901585">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679503185">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 w:id="201545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6199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14</cp:revision>
  <cp:lastPrinted>2024-12-13T14:30:00Z</cp:lastPrinted>
  <dcterms:created xsi:type="dcterms:W3CDTF">2024-10-24T08:26:00Z</dcterms:created>
  <dcterms:modified xsi:type="dcterms:W3CDTF">2024-12-13T14:30:00Z</dcterms:modified>
</cp:coreProperties>
</file>