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121C14CC" w:rsidR="00AC4687" w:rsidRPr="00C170DD" w:rsidRDefault="007229F4" w:rsidP="00B41EFF">
      <w:pPr>
        <w:jc w:val="center"/>
        <w:rPr>
          <w:lang w:val="pt-BR"/>
        </w:rPr>
      </w:pPr>
      <w:r>
        <w:rPr>
          <w:noProof/>
          <w:lang w:val="pt-BR"/>
        </w:rPr>
        <w:drawing>
          <wp:inline distT="0" distB="0" distL="0" distR="0" wp14:anchorId="3D4DCD69" wp14:editId="3641A0D1">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31280904" w:rsidR="00AC4687" w:rsidRPr="008F13E9" w:rsidRDefault="00491A5F" w:rsidP="000069A4">
      <w:pPr>
        <w:pStyle w:val="Ttulo3"/>
        <w:jc w:val="center"/>
        <w:rPr>
          <w:rFonts w:ascii="Century Gothic" w:hAnsi="Century Gothic"/>
          <w:color w:val="86B3B3"/>
          <w:sz w:val="32"/>
          <w:szCs w:val="32"/>
          <w:bdr w:val="single" w:sz="4" w:space="0" w:color="auto"/>
        </w:rPr>
      </w:pPr>
      <w:r w:rsidRPr="00491A5F">
        <w:rPr>
          <w:rFonts w:ascii="Century Gothic" w:hAnsi="Century Gothic"/>
          <w:color w:val="BF8F00" w:themeColor="accent4" w:themeShade="BF"/>
          <w:sz w:val="32"/>
          <w:szCs w:val="32"/>
          <w:bdr w:val="single" w:sz="4" w:space="0" w:color="auto"/>
          <w:lang w:val="pt-BR"/>
        </w:rPr>
        <w:t>BALCANES</w:t>
      </w:r>
      <w:r>
        <w:rPr>
          <w:rFonts w:ascii="Century Gothic" w:hAnsi="Century Gothic"/>
          <w:color w:val="BF8F00" w:themeColor="accent4" w:themeShade="BF"/>
          <w:sz w:val="32"/>
          <w:szCs w:val="32"/>
          <w:bdr w:val="single" w:sz="4" w:space="0" w:color="auto"/>
          <w:lang w:val="pt-BR"/>
        </w:rPr>
        <w:t xml:space="preserve"> </w:t>
      </w:r>
      <w:r w:rsidRPr="00491A5F">
        <w:rPr>
          <w:rFonts w:ascii="Century Gothic" w:hAnsi="Century Gothic"/>
          <w:color w:val="BF8F00" w:themeColor="accent4" w:themeShade="BF"/>
          <w:sz w:val="32"/>
          <w:szCs w:val="32"/>
          <w:bdr w:val="single" w:sz="4" w:space="0" w:color="auto"/>
          <w:lang w:val="pt-BR"/>
        </w:rPr>
        <w:t>Y CAPITALES IMPERIALES</w:t>
      </w:r>
      <w:r w:rsidR="006B0084">
        <w:rPr>
          <w:rFonts w:ascii="Century Gothic" w:hAnsi="Century Gothic"/>
          <w:color w:val="BF8F00" w:themeColor="accent4" w:themeShade="BF"/>
          <w:sz w:val="32"/>
          <w:szCs w:val="32"/>
          <w:bdr w:val="single" w:sz="4" w:space="0" w:color="auto"/>
          <w:lang w:val="pt-BR"/>
        </w:rPr>
        <w:t xml:space="preserve"> </w:t>
      </w:r>
      <w:r w:rsidR="00AC4687" w:rsidRPr="001F3116">
        <w:rPr>
          <w:rFonts w:ascii="Century Gothic" w:hAnsi="Century Gothic"/>
          <w:color w:val="BF8F00" w:themeColor="accent4" w:themeShade="BF"/>
          <w:sz w:val="32"/>
          <w:szCs w:val="32"/>
          <w:bdr w:val="single" w:sz="4" w:space="0" w:color="auto"/>
          <w:lang w:val="pt-BR"/>
        </w:rPr>
        <w:t>20</w:t>
      </w:r>
      <w:r w:rsidR="0060412C" w:rsidRPr="001F3116">
        <w:rPr>
          <w:rFonts w:ascii="Century Gothic" w:hAnsi="Century Gothic"/>
          <w:color w:val="BF8F00" w:themeColor="accent4" w:themeShade="BF"/>
          <w:sz w:val="32"/>
          <w:szCs w:val="32"/>
          <w:bdr w:val="single" w:sz="4" w:space="0" w:color="auto"/>
          <w:lang w:val="pt-BR"/>
        </w:rPr>
        <w:t>2</w:t>
      </w:r>
      <w:r w:rsidR="00674E47">
        <w:rPr>
          <w:rFonts w:ascii="Century Gothic" w:hAnsi="Century Gothic"/>
          <w:color w:val="BF8F00" w:themeColor="accent4" w:themeShade="BF"/>
          <w:sz w:val="32"/>
          <w:szCs w:val="32"/>
          <w:bdr w:val="single" w:sz="4" w:space="0" w:color="auto"/>
          <w:lang w:val="pt-BR"/>
        </w:rPr>
        <w:t>6</w:t>
      </w:r>
    </w:p>
    <w:p w14:paraId="23A5BC0C" w14:textId="77777777" w:rsidR="00E014D2" w:rsidRPr="008F13E9" w:rsidRDefault="00E014D2" w:rsidP="000069A4">
      <w:pPr>
        <w:jc w:val="center"/>
        <w:rPr>
          <w:lang w:val="es-ES"/>
        </w:rPr>
      </w:pPr>
    </w:p>
    <w:p w14:paraId="2254D813" w14:textId="30E13ABC" w:rsidR="00933085" w:rsidRPr="00961A90" w:rsidRDefault="0058433A" w:rsidP="00961A90">
      <w:pPr>
        <w:jc w:val="center"/>
        <w:rPr>
          <w:rFonts w:ascii="Century Gothic" w:hAnsi="Century Gothic" w:cs="Arial"/>
          <w:b/>
          <w:color w:val="BF8F00" w:themeColor="accent4" w:themeShade="BF"/>
          <w:sz w:val="28"/>
          <w:szCs w:val="28"/>
          <w:lang w:val="pt-BR"/>
        </w:rPr>
      </w:pPr>
      <w:r w:rsidRPr="001F3116">
        <w:rPr>
          <w:rFonts w:ascii="Century Gothic" w:hAnsi="Century Gothic" w:cs="Arial"/>
          <w:b/>
          <w:color w:val="BF8F00" w:themeColor="accent4" w:themeShade="BF"/>
          <w:sz w:val="28"/>
          <w:szCs w:val="28"/>
          <w:lang w:val="pt-BR"/>
        </w:rPr>
        <w:t xml:space="preserve">Código: </w:t>
      </w:r>
      <w:r w:rsidR="00491A5F">
        <w:rPr>
          <w:rFonts w:ascii="Century Gothic" w:hAnsi="Century Gothic" w:cs="Arial"/>
          <w:b/>
          <w:color w:val="BF8F00" w:themeColor="accent4" w:themeShade="BF"/>
          <w:sz w:val="28"/>
          <w:szCs w:val="28"/>
          <w:lang w:val="pt-BR"/>
        </w:rPr>
        <w:t>CRO</w:t>
      </w:r>
      <w:r w:rsidR="000C00A6">
        <w:rPr>
          <w:rFonts w:ascii="Century Gothic" w:hAnsi="Century Gothic" w:cs="Arial"/>
          <w:b/>
          <w:color w:val="BF8F00" w:themeColor="accent4" w:themeShade="BF"/>
          <w:sz w:val="28"/>
          <w:szCs w:val="28"/>
          <w:lang w:val="pt-BR"/>
        </w:rPr>
        <w:t>VB</w:t>
      </w: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4A5D9B39" w:rsidR="001F3116" w:rsidRPr="00ED7120" w:rsidRDefault="001F3116" w:rsidP="00A70142">
      <w:pPr>
        <w:pStyle w:val="Ttulo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EA2D22">
        <w:rPr>
          <w:rFonts w:ascii="Century Gothic" w:hAnsi="Century Gothic"/>
          <w:color w:val="BF8F00" w:themeColor="accent4" w:themeShade="BF"/>
          <w:sz w:val="24"/>
          <w:bdr w:val="single" w:sz="4" w:space="0" w:color="auto"/>
          <w14:textOutline w14:w="9525" w14:cap="rnd" w14:cmpd="sng" w14:algn="ctr">
            <w14:noFill/>
            <w14:prstDash w14:val="solid"/>
            <w14:bevel/>
          </w14:textOutline>
        </w:rPr>
        <w:t>SALIDAS GARANTIZADAS 202</w:t>
      </w:r>
      <w:r w:rsidR="00674E47">
        <w:rPr>
          <w:rFonts w:ascii="Century Gothic" w:hAnsi="Century Gothic"/>
          <w:color w:val="BF8F00" w:themeColor="accent4" w:themeShade="BF"/>
          <w:sz w:val="24"/>
          <w:bdr w:val="single" w:sz="4" w:space="0" w:color="auto"/>
          <w14:textOutline w14:w="9525" w14:cap="rnd" w14:cmpd="sng" w14:algn="ctr">
            <w14:noFill/>
            <w14:prstDash w14:val="solid"/>
            <w14:bevel/>
          </w14:textOutline>
        </w:rPr>
        <w:t>6</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366037A3" w14:textId="4BF69E20" w:rsidR="00491A5F" w:rsidRPr="00491A5F" w:rsidRDefault="00491A5F" w:rsidP="00491A5F">
      <w:pPr>
        <w:jc w:val="both"/>
        <w:rPr>
          <w:rFonts w:ascii="Century Gothic" w:hAnsi="Century Gothic" w:cs="Arial"/>
          <w:bCs/>
          <w:sz w:val="20"/>
          <w:szCs w:val="20"/>
          <w:lang w:val="es-ES"/>
        </w:rPr>
      </w:pPr>
      <w:r w:rsidRPr="00491A5F">
        <w:rPr>
          <w:rFonts w:ascii="Century Gothic" w:hAnsi="Century Gothic" w:cs="Arial"/>
          <w:bCs/>
          <w:sz w:val="20"/>
          <w:szCs w:val="20"/>
          <w:lang w:val="es-ES"/>
        </w:rPr>
        <w:t>ABRIL</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Pr="00491A5F">
        <w:rPr>
          <w:rFonts w:ascii="Century Gothic" w:hAnsi="Century Gothic" w:cs="Arial"/>
          <w:bCs/>
          <w:sz w:val="20"/>
          <w:szCs w:val="20"/>
          <w:lang w:val="es-ES"/>
        </w:rPr>
        <w:t>1</w:t>
      </w:r>
      <w:r w:rsidR="00674E47">
        <w:rPr>
          <w:rFonts w:ascii="Century Gothic" w:hAnsi="Century Gothic" w:cs="Arial"/>
          <w:bCs/>
          <w:sz w:val="20"/>
          <w:szCs w:val="20"/>
          <w:lang w:val="es-ES"/>
        </w:rPr>
        <w:t>2</w:t>
      </w:r>
      <w:r w:rsidRPr="00491A5F">
        <w:rPr>
          <w:rFonts w:ascii="Century Gothic" w:hAnsi="Century Gothic" w:cs="Arial"/>
          <w:bCs/>
          <w:sz w:val="20"/>
          <w:szCs w:val="20"/>
          <w:lang w:val="es-ES"/>
        </w:rPr>
        <w:t>, 2</w:t>
      </w:r>
      <w:r w:rsidR="00674E47">
        <w:rPr>
          <w:rFonts w:ascii="Century Gothic" w:hAnsi="Century Gothic" w:cs="Arial"/>
          <w:bCs/>
          <w:sz w:val="20"/>
          <w:szCs w:val="20"/>
          <w:lang w:val="es-ES"/>
        </w:rPr>
        <w:t>6</w:t>
      </w:r>
    </w:p>
    <w:p w14:paraId="24432CA0" w14:textId="4D450CAD" w:rsidR="00491A5F" w:rsidRPr="00491A5F" w:rsidRDefault="00491A5F" w:rsidP="00491A5F">
      <w:pPr>
        <w:jc w:val="both"/>
        <w:rPr>
          <w:rFonts w:ascii="Century Gothic" w:hAnsi="Century Gothic" w:cs="Arial"/>
          <w:bCs/>
          <w:sz w:val="20"/>
          <w:szCs w:val="20"/>
          <w:lang w:val="es-ES"/>
        </w:rPr>
      </w:pPr>
      <w:r w:rsidRPr="00491A5F">
        <w:rPr>
          <w:rFonts w:ascii="Century Gothic" w:hAnsi="Century Gothic" w:cs="Arial"/>
          <w:bCs/>
          <w:sz w:val="20"/>
          <w:szCs w:val="20"/>
          <w:lang w:val="es-ES"/>
        </w:rPr>
        <w:t>MAYO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Pr="00491A5F">
        <w:rPr>
          <w:rFonts w:ascii="Century Gothic" w:hAnsi="Century Gothic" w:cs="Arial"/>
          <w:bCs/>
          <w:sz w:val="20"/>
          <w:szCs w:val="20"/>
          <w:lang w:val="es-ES"/>
        </w:rPr>
        <w:t>1</w:t>
      </w:r>
      <w:r w:rsidR="00674E47">
        <w:rPr>
          <w:rFonts w:ascii="Century Gothic" w:hAnsi="Century Gothic" w:cs="Arial"/>
          <w:bCs/>
          <w:sz w:val="20"/>
          <w:szCs w:val="20"/>
          <w:lang w:val="es-ES"/>
        </w:rPr>
        <w:t>0</w:t>
      </w:r>
      <w:r w:rsidRPr="00491A5F">
        <w:rPr>
          <w:rFonts w:ascii="Century Gothic" w:hAnsi="Century Gothic" w:cs="Arial"/>
          <w:bCs/>
          <w:sz w:val="20"/>
          <w:szCs w:val="20"/>
          <w:lang w:val="es-ES"/>
        </w:rPr>
        <w:t>, 1</w:t>
      </w:r>
      <w:r w:rsidR="00674E47">
        <w:rPr>
          <w:rFonts w:ascii="Century Gothic" w:hAnsi="Century Gothic" w:cs="Arial"/>
          <w:bCs/>
          <w:sz w:val="20"/>
          <w:szCs w:val="20"/>
          <w:lang w:val="es-ES"/>
        </w:rPr>
        <w:t>7</w:t>
      </w:r>
      <w:r w:rsidRPr="00491A5F">
        <w:rPr>
          <w:rFonts w:ascii="Century Gothic" w:hAnsi="Century Gothic" w:cs="Arial"/>
          <w:bCs/>
          <w:sz w:val="20"/>
          <w:szCs w:val="20"/>
          <w:lang w:val="es-ES"/>
        </w:rPr>
        <w:t>, 2</w:t>
      </w:r>
      <w:r w:rsidR="00674E47">
        <w:rPr>
          <w:rFonts w:ascii="Century Gothic" w:hAnsi="Century Gothic" w:cs="Arial"/>
          <w:bCs/>
          <w:sz w:val="20"/>
          <w:szCs w:val="20"/>
          <w:lang w:val="es-ES"/>
        </w:rPr>
        <w:t>4, 31</w:t>
      </w:r>
    </w:p>
    <w:p w14:paraId="4013C9BF" w14:textId="6C1F7A50" w:rsidR="00491A5F" w:rsidRPr="00491A5F" w:rsidRDefault="00491A5F" w:rsidP="00491A5F">
      <w:pPr>
        <w:jc w:val="both"/>
        <w:rPr>
          <w:rFonts w:ascii="Century Gothic" w:hAnsi="Century Gothic" w:cs="Arial"/>
          <w:bCs/>
          <w:sz w:val="20"/>
          <w:szCs w:val="20"/>
          <w:lang w:val="es-ES"/>
        </w:rPr>
      </w:pPr>
      <w:r w:rsidRPr="00491A5F">
        <w:rPr>
          <w:rFonts w:ascii="Century Gothic" w:hAnsi="Century Gothic" w:cs="Arial"/>
          <w:bCs/>
          <w:sz w:val="20"/>
          <w:szCs w:val="20"/>
          <w:lang w:val="es-ES"/>
        </w:rPr>
        <w:t>JUNIO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674E47">
        <w:rPr>
          <w:rFonts w:ascii="Century Gothic" w:hAnsi="Century Gothic" w:cs="Arial"/>
          <w:bCs/>
          <w:sz w:val="20"/>
          <w:szCs w:val="20"/>
          <w:lang w:val="es-ES"/>
        </w:rPr>
        <w:t>7, 21</w:t>
      </w:r>
    </w:p>
    <w:p w14:paraId="522F7323" w14:textId="30228ECA" w:rsidR="00491A5F" w:rsidRPr="00491A5F" w:rsidRDefault="00491A5F" w:rsidP="00491A5F">
      <w:pPr>
        <w:jc w:val="both"/>
        <w:rPr>
          <w:rFonts w:ascii="Century Gothic" w:hAnsi="Century Gothic" w:cs="Arial"/>
          <w:bCs/>
          <w:sz w:val="20"/>
          <w:szCs w:val="20"/>
          <w:lang w:val="es-ES"/>
        </w:rPr>
      </w:pPr>
      <w:r w:rsidRPr="00491A5F">
        <w:rPr>
          <w:rFonts w:ascii="Century Gothic" w:hAnsi="Century Gothic" w:cs="Arial"/>
          <w:bCs/>
          <w:sz w:val="20"/>
          <w:szCs w:val="20"/>
          <w:lang w:val="es-ES"/>
        </w:rPr>
        <w:t>JULIO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674E47">
        <w:rPr>
          <w:rFonts w:ascii="Century Gothic" w:hAnsi="Century Gothic" w:cs="Arial"/>
          <w:bCs/>
          <w:sz w:val="20"/>
          <w:szCs w:val="20"/>
          <w:lang w:val="es-ES"/>
        </w:rPr>
        <w:t>5, 19</w:t>
      </w:r>
    </w:p>
    <w:p w14:paraId="0160DBE3" w14:textId="1FD11F93" w:rsidR="00491A5F" w:rsidRPr="00491A5F" w:rsidRDefault="00491A5F" w:rsidP="00491A5F">
      <w:pPr>
        <w:jc w:val="both"/>
        <w:rPr>
          <w:rFonts w:ascii="Century Gothic" w:hAnsi="Century Gothic" w:cs="Arial"/>
          <w:bCs/>
          <w:sz w:val="20"/>
          <w:szCs w:val="20"/>
          <w:lang w:val="es-ES"/>
        </w:rPr>
      </w:pPr>
      <w:r w:rsidRPr="00491A5F">
        <w:rPr>
          <w:rFonts w:ascii="Century Gothic" w:hAnsi="Century Gothic" w:cs="Arial"/>
          <w:bCs/>
          <w:sz w:val="20"/>
          <w:szCs w:val="20"/>
          <w:lang w:val="es-ES"/>
        </w:rPr>
        <w:t>AGOSTO</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674E47">
        <w:rPr>
          <w:rFonts w:ascii="Century Gothic" w:hAnsi="Century Gothic" w:cs="Arial"/>
          <w:bCs/>
          <w:sz w:val="20"/>
          <w:szCs w:val="20"/>
          <w:lang w:val="es-ES"/>
        </w:rPr>
        <w:t>2, 16, 30</w:t>
      </w:r>
    </w:p>
    <w:p w14:paraId="0A21C6FB" w14:textId="5B105181" w:rsidR="00491A5F" w:rsidRDefault="00491A5F" w:rsidP="00491A5F">
      <w:pPr>
        <w:jc w:val="both"/>
        <w:rPr>
          <w:rFonts w:ascii="Century Gothic" w:hAnsi="Century Gothic" w:cs="Arial"/>
          <w:bCs/>
          <w:sz w:val="20"/>
          <w:szCs w:val="20"/>
          <w:lang w:val="es-ES"/>
        </w:rPr>
      </w:pPr>
      <w:r w:rsidRPr="00491A5F">
        <w:rPr>
          <w:rFonts w:ascii="Century Gothic" w:hAnsi="Century Gothic" w:cs="Arial"/>
          <w:bCs/>
          <w:sz w:val="20"/>
          <w:szCs w:val="20"/>
          <w:lang w:val="es-ES"/>
        </w:rPr>
        <w:t>SEPTIEMBRE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674E47">
        <w:rPr>
          <w:rFonts w:ascii="Century Gothic" w:hAnsi="Century Gothic" w:cs="Arial"/>
          <w:bCs/>
          <w:sz w:val="20"/>
          <w:szCs w:val="20"/>
          <w:lang w:val="es-ES"/>
        </w:rPr>
        <w:t>6</w:t>
      </w:r>
      <w:r w:rsidRPr="00491A5F">
        <w:rPr>
          <w:rFonts w:ascii="Century Gothic" w:hAnsi="Century Gothic" w:cs="Arial"/>
          <w:bCs/>
          <w:sz w:val="20"/>
          <w:szCs w:val="20"/>
          <w:lang w:val="es-ES"/>
        </w:rPr>
        <w:t>, 1</w:t>
      </w:r>
      <w:r w:rsidR="00674E47">
        <w:rPr>
          <w:rFonts w:ascii="Century Gothic" w:hAnsi="Century Gothic" w:cs="Arial"/>
          <w:bCs/>
          <w:sz w:val="20"/>
          <w:szCs w:val="20"/>
          <w:lang w:val="es-ES"/>
        </w:rPr>
        <w:t>3</w:t>
      </w:r>
      <w:r w:rsidRPr="00491A5F">
        <w:rPr>
          <w:rFonts w:ascii="Century Gothic" w:hAnsi="Century Gothic" w:cs="Arial"/>
          <w:bCs/>
          <w:sz w:val="20"/>
          <w:szCs w:val="20"/>
          <w:lang w:val="es-ES"/>
        </w:rPr>
        <w:t>, 2</w:t>
      </w:r>
      <w:r w:rsidR="00674E47">
        <w:rPr>
          <w:rFonts w:ascii="Century Gothic" w:hAnsi="Century Gothic" w:cs="Arial"/>
          <w:bCs/>
          <w:sz w:val="20"/>
          <w:szCs w:val="20"/>
          <w:lang w:val="es-ES"/>
        </w:rPr>
        <w:t>0</w:t>
      </w:r>
      <w:r w:rsidRPr="00491A5F">
        <w:rPr>
          <w:rFonts w:ascii="Century Gothic" w:hAnsi="Century Gothic" w:cs="Arial"/>
          <w:bCs/>
          <w:sz w:val="20"/>
          <w:szCs w:val="20"/>
          <w:lang w:val="es-ES"/>
        </w:rPr>
        <w:t>, 2</w:t>
      </w:r>
      <w:r w:rsidR="00674E47">
        <w:rPr>
          <w:rFonts w:ascii="Century Gothic" w:hAnsi="Century Gothic" w:cs="Arial"/>
          <w:bCs/>
          <w:sz w:val="20"/>
          <w:szCs w:val="20"/>
          <w:lang w:val="es-ES"/>
        </w:rPr>
        <w:t>7</w:t>
      </w:r>
    </w:p>
    <w:p w14:paraId="1C13A43F" w14:textId="2B21E50F" w:rsidR="00674E47" w:rsidRPr="002E5B33" w:rsidRDefault="00674E47" w:rsidP="00491A5F">
      <w:pPr>
        <w:jc w:val="both"/>
        <w:rPr>
          <w:rFonts w:ascii="Century Gothic" w:hAnsi="Century Gothic" w:cs="Arial"/>
          <w:bCs/>
          <w:sz w:val="20"/>
          <w:szCs w:val="20"/>
          <w:lang w:val="es-ES"/>
        </w:rPr>
      </w:pPr>
      <w:r>
        <w:rPr>
          <w:rFonts w:ascii="Century Gothic" w:hAnsi="Century Gothic" w:cs="Arial"/>
          <w:bCs/>
          <w:sz w:val="20"/>
          <w:szCs w:val="20"/>
          <w:lang w:val="es-ES"/>
        </w:rPr>
        <w:t>OCTUBRE         11</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A70142" w:rsidRDefault="001F3116" w:rsidP="00A70142">
      <w:pPr>
        <w:pStyle w:val="Ttulo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HOTELES PREVISTOS</w:t>
      </w:r>
      <w:r w:rsidR="00A329DC">
        <w:rPr>
          <w:rFonts w:ascii="Century Gothic" w:hAnsi="Century Gothic"/>
          <w:color w:val="BF8F00" w:themeColor="accent4" w:themeShade="BF"/>
          <w:sz w:val="24"/>
          <w:bdr w:val="single" w:sz="4" w:space="0" w:color="auto"/>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(o similares en la categoría indicada según ciudad)</w:t>
      </w:r>
    </w:p>
    <w:p w14:paraId="37F5BD64" w14:textId="4A39F7F1" w:rsidR="00491A5F" w:rsidRPr="00491A5F" w:rsidRDefault="00491A5F" w:rsidP="00491A5F">
      <w:pPr>
        <w:jc w:val="both"/>
        <w:rPr>
          <w:rFonts w:ascii="Century Gothic" w:hAnsi="Century Gothic" w:cs="Arial"/>
          <w:sz w:val="20"/>
          <w:szCs w:val="20"/>
          <w:lang w:val="it-IT"/>
        </w:rPr>
      </w:pPr>
      <w:r w:rsidRPr="00491A5F">
        <w:rPr>
          <w:rFonts w:ascii="Century Gothic" w:hAnsi="Century Gothic" w:cs="Arial"/>
          <w:sz w:val="20"/>
          <w:szCs w:val="20"/>
          <w:lang w:val="it-IT"/>
        </w:rPr>
        <w:t>VIENA: INTERCONTINENTAL</w:t>
      </w:r>
      <w:r w:rsidRPr="002E5B33">
        <w:rPr>
          <w:rFonts w:ascii="Century Gothic" w:hAnsi="Century Gothic" w:cs="Arial"/>
          <w:sz w:val="20"/>
          <w:szCs w:val="20"/>
          <w:lang w:val="it-IT"/>
        </w:rPr>
        <w:t xml:space="preserve"> * * * * (*)</w:t>
      </w:r>
    </w:p>
    <w:p w14:paraId="696F8502" w14:textId="60303372" w:rsidR="00491A5F" w:rsidRPr="00491A5F" w:rsidRDefault="00491A5F" w:rsidP="00491A5F">
      <w:pPr>
        <w:jc w:val="both"/>
        <w:rPr>
          <w:rFonts w:ascii="Century Gothic" w:hAnsi="Century Gothic" w:cs="Arial"/>
          <w:sz w:val="20"/>
          <w:szCs w:val="20"/>
          <w:lang w:val="it-IT"/>
        </w:rPr>
      </w:pPr>
      <w:r w:rsidRPr="00491A5F">
        <w:rPr>
          <w:rFonts w:ascii="Century Gothic" w:hAnsi="Century Gothic" w:cs="Arial"/>
          <w:sz w:val="20"/>
          <w:szCs w:val="20"/>
          <w:lang w:val="it-IT"/>
        </w:rPr>
        <w:t>LJUBLIANA: GRAND PLAZA</w:t>
      </w:r>
      <w:r w:rsidRPr="002E5B33">
        <w:rPr>
          <w:rFonts w:ascii="Century Gothic" w:hAnsi="Century Gothic" w:cs="Arial"/>
          <w:sz w:val="20"/>
          <w:szCs w:val="20"/>
          <w:lang w:val="it-IT"/>
        </w:rPr>
        <w:t xml:space="preserve"> * * * * (*)</w:t>
      </w:r>
    </w:p>
    <w:p w14:paraId="764E9C34" w14:textId="11621118" w:rsidR="00491A5F" w:rsidRPr="00491A5F" w:rsidRDefault="00491A5F" w:rsidP="00491A5F">
      <w:pPr>
        <w:jc w:val="both"/>
        <w:rPr>
          <w:rFonts w:ascii="Century Gothic" w:hAnsi="Century Gothic" w:cs="Arial"/>
          <w:sz w:val="20"/>
          <w:szCs w:val="20"/>
          <w:lang w:val="it-IT"/>
        </w:rPr>
      </w:pPr>
      <w:r w:rsidRPr="00491A5F">
        <w:rPr>
          <w:rFonts w:ascii="Century Gothic" w:hAnsi="Century Gothic" w:cs="Arial"/>
          <w:sz w:val="20"/>
          <w:szCs w:val="20"/>
          <w:lang w:val="it-IT"/>
        </w:rPr>
        <w:t>SPLIT: ATRIUM</w:t>
      </w:r>
      <w:r w:rsidRPr="002E5B33">
        <w:rPr>
          <w:rFonts w:ascii="Century Gothic" w:hAnsi="Century Gothic" w:cs="Arial"/>
          <w:sz w:val="20"/>
          <w:szCs w:val="20"/>
          <w:lang w:val="it-IT"/>
        </w:rPr>
        <w:t xml:space="preserve"> * * * * (*)</w:t>
      </w:r>
    </w:p>
    <w:p w14:paraId="40CB681C" w14:textId="1A1B9F13" w:rsidR="00491A5F" w:rsidRPr="00491A5F" w:rsidRDefault="00491A5F" w:rsidP="00491A5F">
      <w:pPr>
        <w:jc w:val="both"/>
        <w:rPr>
          <w:rFonts w:ascii="Century Gothic" w:hAnsi="Century Gothic" w:cs="Arial"/>
          <w:sz w:val="20"/>
          <w:szCs w:val="20"/>
          <w:lang w:val="it-IT"/>
        </w:rPr>
      </w:pPr>
      <w:r w:rsidRPr="00491A5F">
        <w:rPr>
          <w:rFonts w:ascii="Century Gothic" w:hAnsi="Century Gothic" w:cs="Arial"/>
          <w:sz w:val="20"/>
          <w:szCs w:val="20"/>
          <w:lang w:val="it-IT"/>
        </w:rPr>
        <w:t>DUBROVNIK: DUBROVNIK PALACE</w:t>
      </w:r>
      <w:r w:rsidRPr="002E5B33">
        <w:rPr>
          <w:rFonts w:ascii="Century Gothic" w:hAnsi="Century Gothic" w:cs="Arial"/>
          <w:sz w:val="20"/>
          <w:szCs w:val="20"/>
          <w:lang w:val="it-IT"/>
        </w:rPr>
        <w:t xml:space="preserve"> * * * * (*)</w:t>
      </w:r>
    </w:p>
    <w:p w14:paraId="5665BF54" w14:textId="565D36D4" w:rsidR="00491A5F" w:rsidRDefault="00491A5F" w:rsidP="00491A5F">
      <w:pPr>
        <w:jc w:val="both"/>
        <w:rPr>
          <w:rFonts w:ascii="Century Gothic" w:hAnsi="Century Gothic" w:cs="Arial"/>
          <w:sz w:val="20"/>
          <w:szCs w:val="20"/>
          <w:lang w:val="it-IT"/>
        </w:rPr>
      </w:pPr>
      <w:r w:rsidRPr="00491A5F">
        <w:rPr>
          <w:rFonts w:ascii="Century Gothic" w:hAnsi="Century Gothic" w:cs="Arial"/>
          <w:sz w:val="20"/>
          <w:szCs w:val="20"/>
          <w:lang w:val="it-IT"/>
        </w:rPr>
        <w:t xml:space="preserve">SARAJEVO: </w:t>
      </w:r>
      <w:r w:rsidR="003038A0">
        <w:rPr>
          <w:rFonts w:ascii="Century Gothic" w:hAnsi="Century Gothic" w:cs="Arial"/>
          <w:sz w:val="20"/>
          <w:szCs w:val="20"/>
          <w:lang w:val="it-IT"/>
        </w:rPr>
        <w:t xml:space="preserve">HOTEL </w:t>
      </w:r>
      <w:r w:rsidRPr="00491A5F">
        <w:rPr>
          <w:rFonts w:ascii="Century Gothic" w:hAnsi="Century Gothic" w:cs="Arial"/>
          <w:sz w:val="20"/>
          <w:szCs w:val="20"/>
          <w:lang w:val="it-IT"/>
        </w:rPr>
        <w:t>PRESIDENT</w:t>
      </w:r>
      <w:r w:rsidRPr="002E5B33">
        <w:rPr>
          <w:rFonts w:ascii="Century Gothic" w:hAnsi="Century Gothic" w:cs="Arial"/>
          <w:sz w:val="20"/>
          <w:szCs w:val="20"/>
          <w:lang w:val="it-IT"/>
        </w:rPr>
        <w:t xml:space="preserve"> * * * * (*)</w:t>
      </w:r>
    </w:p>
    <w:p w14:paraId="510D3BF4" w14:textId="6156DCD0" w:rsidR="003038A0" w:rsidRPr="00491A5F" w:rsidRDefault="003038A0" w:rsidP="00491A5F">
      <w:pPr>
        <w:jc w:val="both"/>
        <w:rPr>
          <w:rFonts w:ascii="Century Gothic" w:hAnsi="Century Gothic" w:cs="Arial"/>
          <w:sz w:val="20"/>
          <w:szCs w:val="20"/>
          <w:lang w:val="it-IT"/>
        </w:rPr>
      </w:pPr>
      <w:r>
        <w:rPr>
          <w:rFonts w:ascii="Century Gothic" w:hAnsi="Century Gothic" w:cs="Arial"/>
          <w:sz w:val="20"/>
          <w:szCs w:val="20"/>
          <w:lang w:val="it-IT"/>
        </w:rPr>
        <w:t xml:space="preserve">                     HOTEL EUROPE * * * * (*)</w:t>
      </w:r>
    </w:p>
    <w:p w14:paraId="1869EC75" w14:textId="1D8459F8" w:rsidR="00491A5F" w:rsidRPr="00491A5F" w:rsidRDefault="00491A5F" w:rsidP="00491A5F">
      <w:pPr>
        <w:jc w:val="both"/>
        <w:rPr>
          <w:rFonts w:ascii="Century Gothic" w:hAnsi="Century Gothic" w:cs="Arial"/>
          <w:sz w:val="20"/>
          <w:szCs w:val="20"/>
          <w:lang w:val="it-IT"/>
        </w:rPr>
      </w:pPr>
      <w:r w:rsidRPr="00491A5F">
        <w:rPr>
          <w:rFonts w:ascii="Century Gothic" w:hAnsi="Century Gothic" w:cs="Arial"/>
          <w:sz w:val="20"/>
          <w:szCs w:val="20"/>
          <w:lang w:val="it-IT"/>
        </w:rPr>
        <w:t>ZAGREB: SHERATON</w:t>
      </w:r>
      <w:r w:rsidRPr="002E5B33">
        <w:rPr>
          <w:rFonts w:ascii="Century Gothic" w:hAnsi="Century Gothic" w:cs="Arial"/>
          <w:sz w:val="20"/>
          <w:szCs w:val="20"/>
          <w:lang w:val="it-IT"/>
        </w:rPr>
        <w:t xml:space="preserve"> * * * * (*)</w:t>
      </w:r>
    </w:p>
    <w:p w14:paraId="32A11068" w14:textId="6C27C6D4" w:rsidR="00491A5F" w:rsidRPr="00491A5F" w:rsidRDefault="00491A5F" w:rsidP="00491A5F">
      <w:pPr>
        <w:jc w:val="both"/>
        <w:rPr>
          <w:rFonts w:ascii="Century Gothic" w:hAnsi="Century Gothic" w:cs="Arial"/>
          <w:sz w:val="20"/>
          <w:szCs w:val="20"/>
          <w:lang w:val="it-IT"/>
        </w:rPr>
      </w:pPr>
      <w:r w:rsidRPr="00491A5F">
        <w:rPr>
          <w:rFonts w:ascii="Century Gothic" w:hAnsi="Century Gothic" w:cs="Arial"/>
          <w:sz w:val="20"/>
          <w:szCs w:val="20"/>
          <w:lang w:val="it-IT"/>
        </w:rPr>
        <w:t>VIENA: AUSTRIA TREND SAVOYEN</w:t>
      </w:r>
      <w:r w:rsidRPr="002E5B33">
        <w:rPr>
          <w:rFonts w:ascii="Century Gothic" w:hAnsi="Century Gothic" w:cs="Arial"/>
          <w:sz w:val="20"/>
          <w:szCs w:val="20"/>
          <w:lang w:val="it-IT"/>
        </w:rPr>
        <w:t xml:space="preserve"> * * * * (*)</w:t>
      </w:r>
    </w:p>
    <w:p w14:paraId="67FF3FB1" w14:textId="139E6C9D" w:rsidR="00491A5F" w:rsidRPr="00491A5F" w:rsidRDefault="00491A5F" w:rsidP="00491A5F">
      <w:pPr>
        <w:jc w:val="both"/>
        <w:rPr>
          <w:rFonts w:ascii="Century Gothic" w:hAnsi="Century Gothic" w:cs="Arial"/>
          <w:sz w:val="20"/>
          <w:szCs w:val="20"/>
          <w:lang w:val="it-IT"/>
        </w:rPr>
      </w:pPr>
      <w:r w:rsidRPr="00491A5F">
        <w:rPr>
          <w:rFonts w:ascii="Century Gothic" w:hAnsi="Century Gothic" w:cs="Arial"/>
          <w:sz w:val="20"/>
          <w:szCs w:val="20"/>
          <w:lang w:val="it-IT"/>
        </w:rPr>
        <w:t xml:space="preserve">BUDAPEST: </w:t>
      </w:r>
      <w:r w:rsidR="003038A0">
        <w:rPr>
          <w:rFonts w:ascii="Century Gothic" w:hAnsi="Century Gothic" w:cs="Arial"/>
          <w:sz w:val="20"/>
          <w:szCs w:val="20"/>
          <w:lang w:val="it-IT"/>
        </w:rPr>
        <w:t>RADISSON BEKE</w:t>
      </w:r>
      <w:r w:rsidRPr="002E5B33">
        <w:rPr>
          <w:rFonts w:ascii="Century Gothic" w:hAnsi="Century Gothic" w:cs="Arial"/>
          <w:sz w:val="20"/>
          <w:szCs w:val="20"/>
          <w:lang w:val="it-IT"/>
        </w:rPr>
        <w:t xml:space="preserve"> * * * * (*)</w:t>
      </w:r>
    </w:p>
    <w:p w14:paraId="1EE178B8" w14:textId="6E0DEBBA" w:rsidR="00BC4C48" w:rsidRDefault="00491A5F" w:rsidP="00491A5F">
      <w:pPr>
        <w:jc w:val="both"/>
        <w:rPr>
          <w:rFonts w:ascii="Century Gothic" w:hAnsi="Century Gothic" w:cs="Arial"/>
          <w:sz w:val="20"/>
          <w:szCs w:val="20"/>
          <w:lang w:val="it-IT"/>
        </w:rPr>
      </w:pPr>
      <w:r w:rsidRPr="00491A5F">
        <w:rPr>
          <w:rFonts w:ascii="Century Gothic" w:hAnsi="Century Gothic" w:cs="Arial"/>
          <w:sz w:val="20"/>
          <w:szCs w:val="20"/>
          <w:lang w:val="it-IT"/>
        </w:rPr>
        <w:t>PRAGA:</w:t>
      </w:r>
      <w:r w:rsidR="00933085">
        <w:rPr>
          <w:rFonts w:ascii="Century Gothic" w:hAnsi="Century Gothic" w:cs="Arial"/>
          <w:sz w:val="20"/>
          <w:szCs w:val="20"/>
          <w:lang w:val="it-IT"/>
        </w:rPr>
        <w:t xml:space="preserve"> </w:t>
      </w:r>
      <w:r w:rsidRPr="00491A5F">
        <w:rPr>
          <w:rFonts w:ascii="Century Gothic" w:hAnsi="Century Gothic" w:cs="Arial"/>
          <w:sz w:val="20"/>
          <w:szCs w:val="20"/>
          <w:lang w:val="it-IT"/>
        </w:rPr>
        <w:t>GRANDIUM</w:t>
      </w:r>
      <w:r w:rsidRPr="002E5B33">
        <w:rPr>
          <w:rFonts w:ascii="Century Gothic" w:hAnsi="Century Gothic" w:cs="Arial"/>
          <w:sz w:val="20"/>
          <w:szCs w:val="20"/>
          <w:lang w:val="it-IT"/>
        </w:rPr>
        <w:t xml:space="preserve"> * * * * (*)</w:t>
      </w:r>
    </w:p>
    <w:p w14:paraId="146BEC6A" w14:textId="49046D9B" w:rsidR="00B538A0" w:rsidRPr="002E5B33" w:rsidRDefault="00B538A0" w:rsidP="00B538A0">
      <w:pPr>
        <w:jc w:val="both"/>
        <w:rPr>
          <w:rFonts w:ascii="Century Gothic" w:hAnsi="Century Gothic" w:cs="Arial"/>
          <w:sz w:val="20"/>
          <w:szCs w:val="20"/>
          <w:lang w:val="it-IT"/>
        </w:rPr>
      </w:pPr>
      <w:r w:rsidRPr="00C2295A">
        <w:rPr>
          <w:rFonts w:ascii="Century Gothic" w:hAnsi="Century Gothic" w:cs="Arial"/>
          <w:sz w:val="20"/>
          <w:szCs w:val="20"/>
          <w:lang w:val="it-IT"/>
        </w:rPr>
        <w:t>BERLÍN:</w:t>
      </w:r>
      <w:r>
        <w:rPr>
          <w:rFonts w:ascii="Century Gothic" w:hAnsi="Century Gothic" w:cs="Arial"/>
          <w:sz w:val="20"/>
          <w:szCs w:val="20"/>
          <w:lang w:val="it-IT"/>
        </w:rPr>
        <w:t xml:space="preserve">   </w:t>
      </w:r>
      <w:r w:rsidRPr="00C2295A">
        <w:rPr>
          <w:rFonts w:ascii="Century Gothic" w:hAnsi="Century Gothic" w:cs="Arial"/>
          <w:sz w:val="20"/>
          <w:szCs w:val="20"/>
          <w:lang w:val="it-IT"/>
        </w:rPr>
        <w:t>JW MARRIOTT</w:t>
      </w:r>
      <w:r w:rsidRPr="002E5B33">
        <w:rPr>
          <w:rFonts w:ascii="Century Gothic" w:hAnsi="Century Gothic" w:cs="Arial"/>
          <w:sz w:val="20"/>
          <w:szCs w:val="20"/>
          <w:lang w:val="it-IT"/>
        </w:rPr>
        <w:t xml:space="preserve"> * * * * (*)</w:t>
      </w:r>
    </w:p>
    <w:p w14:paraId="2254D01A" w14:textId="360A53B6" w:rsidR="00AC4687" w:rsidRPr="002E5B33"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08D02D75" w14:textId="261764A8" w:rsidR="001F3116" w:rsidRPr="00A70142" w:rsidRDefault="001F3116" w:rsidP="00A70142">
      <w:pPr>
        <w:pStyle w:val="Ttulo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SERVICIOS INCLUIDOS</w:t>
      </w:r>
    </w:p>
    <w:p w14:paraId="3D6C95D7" w14:textId="77777777" w:rsidR="00491A5F" w:rsidRPr="00491A5F" w:rsidRDefault="00491A5F" w:rsidP="00491A5F">
      <w:pPr>
        <w:jc w:val="both"/>
        <w:rPr>
          <w:rFonts w:ascii="Century Gothic" w:hAnsi="Century Gothic" w:cs="Arial"/>
          <w:sz w:val="20"/>
          <w:szCs w:val="20"/>
          <w:lang w:val="fr-FR"/>
        </w:rPr>
      </w:pPr>
      <w:r w:rsidRPr="00491A5F">
        <w:rPr>
          <w:rFonts w:ascii="Century Gothic" w:hAnsi="Century Gothic" w:cs="Arial"/>
          <w:sz w:val="20"/>
          <w:szCs w:val="20"/>
          <w:lang w:val="fr-FR"/>
        </w:rPr>
        <w:t>• Guía exclusivo de habla hispana</w:t>
      </w:r>
    </w:p>
    <w:p w14:paraId="09BD4023" w14:textId="25635057" w:rsidR="00491A5F" w:rsidRPr="00491A5F" w:rsidRDefault="00491A5F" w:rsidP="00491A5F">
      <w:pPr>
        <w:jc w:val="both"/>
        <w:rPr>
          <w:rFonts w:ascii="Century Gothic" w:hAnsi="Century Gothic" w:cs="Arial"/>
          <w:sz w:val="20"/>
          <w:szCs w:val="20"/>
          <w:lang w:val="fr-FR"/>
        </w:rPr>
      </w:pPr>
      <w:r w:rsidRPr="00491A5F">
        <w:rPr>
          <w:rFonts w:ascii="Century Gothic" w:hAnsi="Century Gothic" w:cs="Arial"/>
          <w:sz w:val="20"/>
          <w:szCs w:val="20"/>
          <w:lang w:val="fr-FR"/>
        </w:rPr>
        <w:t xml:space="preserve">• </w:t>
      </w:r>
      <w:r w:rsidR="00B538A0">
        <w:rPr>
          <w:rFonts w:ascii="Century Gothic" w:hAnsi="Century Gothic" w:cs="Arial"/>
          <w:sz w:val="20"/>
          <w:szCs w:val="20"/>
          <w:lang w:val="fr-FR"/>
        </w:rPr>
        <w:t>21</w:t>
      </w:r>
      <w:r w:rsidRPr="00491A5F">
        <w:rPr>
          <w:rFonts w:ascii="Century Gothic" w:hAnsi="Century Gothic" w:cs="Arial"/>
          <w:sz w:val="20"/>
          <w:szCs w:val="20"/>
          <w:lang w:val="fr-FR"/>
        </w:rPr>
        <w:t xml:space="preserve"> noches alojamiento con desayuno buffet</w:t>
      </w:r>
    </w:p>
    <w:p w14:paraId="3C5228D3" w14:textId="77777777" w:rsidR="00491A5F" w:rsidRPr="005B5018" w:rsidRDefault="00491A5F" w:rsidP="00491A5F">
      <w:pPr>
        <w:jc w:val="both"/>
        <w:rPr>
          <w:rFonts w:ascii="Century Gothic" w:hAnsi="Century Gothic" w:cs="Arial"/>
          <w:sz w:val="20"/>
          <w:szCs w:val="20"/>
          <w:lang w:val="fr-FR"/>
        </w:rPr>
      </w:pPr>
      <w:r w:rsidRPr="005B5018">
        <w:rPr>
          <w:rFonts w:ascii="Century Gothic" w:hAnsi="Century Gothic" w:cs="Arial"/>
          <w:sz w:val="20"/>
          <w:szCs w:val="20"/>
          <w:lang w:val="fr-FR"/>
        </w:rPr>
        <w:t>• Entradas y experiencias según itinerario</w:t>
      </w:r>
    </w:p>
    <w:p w14:paraId="52CE97FB" w14:textId="36F503A4" w:rsidR="00491A5F" w:rsidRPr="00491A5F" w:rsidRDefault="00491A5F" w:rsidP="00491A5F">
      <w:pPr>
        <w:jc w:val="both"/>
        <w:rPr>
          <w:rFonts w:ascii="Century Gothic" w:hAnsi="Century Gothic" w:cs="Arial"/>
          <w:color w:val="FF0000"/>
          <w:sz w:val="20"/>
          <w:szCs w:val="20"/>
          <w:lang w:val="fr-FR"/>
        </w:rPr>
      </w:pPr>
      <w:r w:rsidRPr="005B5018">
        <w:rPr>
          <w:rFonts w:ascii="Century Gothic" w:hAnsi="Century Gothic" w:cs="Arial"/>
          <w:b/>
          <w:bCs/>
          <w:color w:val="FF0000"/>
          <w:sz w:val="20"/>
          <w:szCs w:val="20"/>
          <w:lang w:val="fr-FR"/>
        </w:rPr>
        <w:t>• Cena de bienvenida</w:t>
      </w:r>
    </w:p>
    <w:p w14:paraId="08DF79A6" w14:textId="2E68BD66" w:rsidR="00AC4687" w:rsidRDefault="00AC4687" w:rsidP="00A70142">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275DD698" w:rsidR="00AC4687" w:rsidRPr="00A70142" w:rsidRDefault="006B0084" w:rsidP="00A70142">
      <w:pPr>
        <w:pStyle w:val="Ttulo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A70142">
        <w:rPr>
          <w:rFonts w:ascii="Century Gothic" w:hAnsi="Century Gothic"/>
          <w:color w:val="BF8F00" w:themeColor="accent4" w:themeShade="BF"/>
          <w:sz w:val="24"/>
          <w:bdr w:val="single" w:sz="4" w:space="0" w:color="auto"/>
        </w:rPr>
        <w:t>P</w:t>
      </w:r>
      <w:r w:rsidR="001F3116" w:rsidRPr="00A70142">
        <w:rPr>
          <w:rFonts w:ascii="Century Gothic" w:hAnsi="Century Gothic"/>
          <w:color w:val="BF8F00" w:themeColor="accent4" w:themeShade="BF"/>
          <w:sz w:val="24"/>
          <w:bdr w:val="single" w:sz="4" w:space="0" w:color="auto"/>
        </w:rPr>
        <w:t>RECIOS EN EUROS</w:t>
      </w:r>
    </w:p>
    <w:p w14:paraId="14EC0F15" w14:textId="3F197CE0"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B538A0">
        <w:rPr>
          <w:rFonts w:ascii="Century Gothic" w:hAnsi="Century Gothic" w:cs="Arial"/>
          <w:b/>
          <w:bCs/>
          <w:color w:val="FF0000"/>
          <w:sz w:val="20"/>
          <w:szCs w:val="20"/>
          <w:lang w:val="it-IT"/>
        </w:rPr>
        <w:t>5090</w:t>
      </w:r>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01C3AAB4" w14:textId="13754699" w:rsidR="00933085" w:rsidRDefault="00AE1FF1" w:rsidP="00491A5F">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B538A0">
        <w:rPr>
          <w:rFonts w:ascii="Century Gothic" w:hAnsi="Century Gothic" w:cs="Arial"/>
          <w:b/>
          <w:bCs/>
          <w:color w:val="FF0000"/>
          <w:sz w:val="20"/>
          <w:szCs w:val="20"/>
          <w:lang w:val="it-IT"/>
        </w:rPr>
        <w:t>3150</w:t>
      </w:r>
      <w:r w:rsidRPr="00AE1FF1">
        <w:rPr>
          <w:rFonts w:ascii="Century Gothic" w:hAnsi="Century Gothic" w:cs="Arial"/>
          <w:b/>
          <w:bCs/>
          <w:color w:val="FF0000"/>
          <w:sz w:val="20"/>
          <w:szCs w:val="20"/>
          <w:lang w:val="it-IT"/>
        </w:rPr>
        <w:t>,–</w:t>
      </w:r>
      <w:r w:rsidRPr="00AE1FF1">
        <w:rPr>
          <w:rFonts w:ascii="Century Gothic" w:hAnsi="Century Gothic" w:cs="Arial"/>
          <w:bCs/>
          <w:sz w:val="20"/>
          <w:szCs w:val="20"/>
          <w:lang w:val="es-ES"/>
        </w:rPr>
        <w:t xml:space="preserve"> suplemento individual</w:t>
      </w:r>
    </w:p>
    <w:p w14:paraId="15221FB2" w14:textId="77777777" w:rsidR="00F81B78" w:rsidRDefault="00F81B78" w:rsidP="00491A5F">
      <w:pPr>
        <w:jc w:val="both"/>
        <w:rPr>
          <w:rFonts w:ascii="Century Gothic" w:hAnsi="Century Gothic" w:cs="Arial"/>
          <w:bCs/>
          <w:sz w:val="20"/>
          <w:szCs w:val="20"/>
          <w:lang w:val="es-ES"/>
        </w:rPr>
      </w:pPr>
    </w:p>
    <w:p w14:paraId="185775EE" w14:textId="77777777" w:rsidR="00491A5F" w:rsidRPr="002E5B33" w:rsidRDefault="00491A5F" w:rsidP="00491A5F">
      <w:pPr>
        <w:jc w:val="both"/>
        <w:rPr>
          <w:rFonts w:ascii="Century Gothic" w:hAnsi="Century Gothic" w:cs="Arial"/>
          <w:bCs/>
          <w:sz w:val="20"/>
          <w:szCs w:val="20"/>
          <w:lang w:val="es-ES"/>
        </w:rPr>
      </w:pPr>
    </w:p>
    <w:p w14:paraId="6E53E6E0" w14:textId="77777777" w:rsidR="00491A5F" w:rsidRPr="00A70142" w:rsidRDefault="00491A5F" w:rsidP="00491A5F">
      <w:pPr>
        <w:pStyle w:val="Ttulo3"/>
        <w:jc w:val="both"/>
        <w:rPr>
          <w:rFonts w:ascii="Century Gothic" w:hAnsi="Century Gothic"/>
          <w:color w:val="ED6378"/>
          <w:sz w:val="22"/>
          <w:szCs w:val="22"/>
          <w:bdr w:val="single" w:sz="4" w:space="0" w:color="auto"/>
        </w:rPr>
      </w:pPr>
      <w:r w:rsidRPr="00674E47">
        <w:rPr>
          <w:rFonts w:ascii="Century Gothic" w:eastAsiaTheme="minorHAnsi" w:hAnsi="Century Gothic" w:cstheme="minorBidi"/>
          <w:color w:val="C00000"/>
          <w:kern w:val="2"/>
          <w:sz w:val="22"/>
          <w:szCs w:val="22"/>
          <w:bdr w:val="single" w:sz="4" w:space="0" w:color="auto"/>
          <w:lang w:eastAsia="en-US"/>
          <w14:ligatures w14:val="standardContextual"/>
        </w:rPr>
        <w:t>NOTAS</w:t>
      </w:r>
    </w:p>
    <w:p w14:paraId="23CD2127" w14:textId="77777777" w:rsidR="00491A5F" w:rsidRPr="002E5B33" w:rsidRDefault="00491A5F" w:rsidP="00491A5F">
      <w:pPr>
        <w:autoSpaceDE w:val="0"/>
        <w:autoSpaceDN w:val="0"/>
        <w:adjustRightInd w:val="0"/>
        <w:jc w:val="both"/>
        <w:rPr>
          <w:rFonts w:ascii="Century Gothic" w:hAnsi="Century Gothic"/>
          <w:b/>
          <w:sz w:val="20"/>
          <w:szCs w:val="20"/>
          <w:lang w:val="es-ES_tradnl"/>
        </w:rPr>
      </w:pPr>
    </w:p>
    <w:p w14:paraId="0F7D9FBA" w14:textId="77777777" w:rsidR="00491A5F" w:rsidRPr="002E5B33" w:rsidRDefault="00491A5F" w:rsidP="00491A5F">
      <w:pPr>
        <w:autoSpaceDE w:val="0"/>
        <w:autoSpaceDN w:val="0"/>
        <w:adjustRightInd w:val="0"/>
        <w:jc w:val="both"/>
        <w:rPr>
          <w:rFonts w:ascii="Century Gothic" w:hAnsi="Century Gothic"/>
          <w:b/>
          <w:sz w:val="20"/>
          <w:szCs w:val="20"/>
          <w:lang w:val="es-ES_tradnl"/>
        </w:rPr>
      </w:pPr>
      <w:r w:rsidRPr="002E5B33">
        <w:rPr>
          <w:rFonts w:ascii="Century Gothic" w:hAnsi="Century Gothic"/>
          <w:b/>
          <w:sz w:val="20"/>
          <w:szCs w:val="20"/>
          <w:lang w:val="es-ES_tradnl"/>
        </w:rPr>
        <w:t>VIENA: CENA DE BIENVENIDA</w:t>
      </w:r>
    </w:p>
    <w:p w14:paraId="61654BC7" w14:textId="77777777" w:rsidR="00491A5F" w:rsidRPr="002E5B33" w:rsidRDefault="00491A5F" w:rsidP="00491A5F">
      <w:pPr>
        <w:autoSpaceDE w:val="0"/>
        <w:autoSpaceDN w:val="0"/>
        <w:adjustRightInd w:val="0"/>
        <w:jc w:val="both"/>
        <w:rPr>
          <w:rFonts w:ascii="Century Gothic" w:hAnsi="Century Gothic"/>
          <w:bCs/>
          <w:sz w:val="20"/>
          <w:szCs w:val="20"/>
          <w:lang w:val="es-ES_tradnl"/>
        </w:rPr>
      </w:pPr>
      <w:r w:rsidRPr="002E5B33">
        <w:rPr>
          <w:rFonts w:ascii="Century Gothic" w:hAnsi="Century Gothic"/>
          <w:bCs/>
          <w:sz w:val="20"/>
          <w:szCs w:val="20"/>
          <w:lang w:val="es-ES_tradnl"/>
        </w:rPr>
        <w:t>Los clientes llegando después de las 3 de la tarde tendrán su cena de bienvenida el día sábado.</w:t>
      </w:r>
    </w:p>
    <w:p w14:paraId="451B20F1" w14:textId="77777777" w:rsidR="00491A5F" w:rsidRPr="002E5B33" w:rsidRDefault="00491A5F" w:rsidP="00491A5F">
      <w:pPr>
        <w:autoSpaceDE w:val="0"/>
        <w:autoSpaceDN w:val="0"/>
        <w:adjustRightInd w:val="0"/>
        <w:jc w:val="both"/>
        <w:rPr>
          <w:rFonts w:ascii="Century Gothic" w:hAnsi="Century Gothic"/>
          <w:bCs/>
          <w:sz w:val="20"/>
          <w:szCs w:val="20"/>
          <w:lang w:val="es-ES_tradnl"/>
        </w:rPr>
      </w:pPr>
    </w:p>
    <w:p w14:paraId="4D5675D8" w14:textId="77777777" w:rsidR="00933085" w:rsidRPr="002E5B33" w:rsidRDefault="00933085" w:rsidP="00491A5F">
      <w:pPr>
        <w:jc w:val="both"/>
        <w:rPr>
          <w:rFonts w:ascii="Century Gothic" w:hAnsi="Century Gothic"/>
          <w:bCs/>
          <w:sz w:val="20"/>
          <w:szCs w:val="20"/>
          <w:lang w:val="es-ES_tradnl"/>
        </w:rPr>
      </w:pPr>
    </w:p>
    <w:p w14:paraId="619723EF" w14:textId="77777777" w:rsidR="0079403F" w:rsidRPr="002E5B33" w:rsidRDefault="0079403F" w:rsidP="00A70142">
      <w:pPr>
        <w:jc w:val="both"/>
        <w:rPr>
          <w:rFonts w:ascii="Century Gothic" w:hAnsi="Century Gothic" w:cs="Arial"/>
          <w:b/>
          <w:bCs/>
          <w:color w:val="0000FF"/>
          <w:sz w:val="20"/>
          <w:szCs w:val="20"/>
          <w:lang w:val="es-ES"/>
        </w:rPr>
      </w:pPr>
    </w:p>
    <w:p w14:paraId="68E242D1" w14:textId="71B727DD" w:rsidR="00933085" w:rsidRPr="00933085" w:rsidRDefault="00933085" w:rsidP="00933085">
      <w:pPr>
        <w:pStyle w:val="Ttulo3"/>
        <w:jc w:val="both"/>
        <w:rPr>
          <w:rFonts w:ascii="Century Gothic" w:hAnsi="Century Gothic"/>
          <w:color w:val="FF0000"/>
          <w:szCs w:val="20"/>
        </w:rPr>
      </w:pPr>
      <w:r w:rsidRPr="00933085">
        <w:rPr>
          <w:rFonts w:ascii="Century Gothic" w:hAnsi="Century Gothic"/>
          <w:color w:val="FF0000"/>
          <w:szCs w:val="20"/>
        </w:rPr>
        <w:lastRenderedPageBreak/>
        <w:t xml:space="preserve">DÍA 1 DOM </w:t>
      </w:r>
      <w:r w:rsidRPr="00933085">
        <w:rPr>
          <w:rFonts w:ascii="Century Gothic" w:hAnsi="Century Gothic"/>
          <w:color w:val="FF0000"/>
          <w:szCs w:val="20"/>
        </w:rPr>
        <w:tab/>
        <w:t>VIENA</w:t>
      </w:r>
      <w:r>
        <w:rPr>
          <w:rFonts w:ascii="Century Gothic" w:hAnsi="Century Gothic"/>
          <w:color w:val="FF0000"/>
          <w:szCs w:val="20"/>
        </w:rPr>
        <w:t xml:space="preserve"> </w:t>
      </w:r>
    </w:p>
    <w:p w14:paraId="4DAE3569"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 xml:space="preserve">Llegada al aeropuerto de Viena, traslado al hotel y alojamiento, </w:t>
      </w:r>
      <w:r w:rsidRPr="009450C4">
        <w:rPr>
          <w:rFonts w:ascii="Century Gothic" w:hAnsi="Century Gothic"/>
          <w:b/>
          <w:bCs/>
          <w:color w:val="FF0000"/>
          <w:sz w:val="20"/>
          <w:szCs w:val="20"/>
          <w:lang w:val="es-ES"/>
        </w:rPr>
        <w:t>cena de bienvenida</w:t>
      </w:r>
      <w:r w:rsidRPr="009450C4">
        <w:rPr>
          <w:rFonts w:ascii="Century Gothic" w:hAnsi="Century Gothic"/>
          <w:color w:val="FF0000"/>
          <w:sz w:val="20"/>
          <w:szCs w:val="20"/>
          <w:lang w:val="es-ES"/>
        </w:rPr>
        <w:t xml:space="preserve"> </w:t>
      </w:r>
      <w:r w:rsidRPr="008A30A4">
        <w:rPr>
          <w:rFonts w:ascii="Century Gothic" w:hAnsi="Century Gothic"/>
          <w:sz w:val="20"/>
          <w:szCs w:val="20"/>
          <w:lang w:val="es-ES"/>
        </w:rPr>
        <w:t>en el famoso restaurante Marchfelderhof con bebidas incluidas.</w:t>
      </w:r>
    </w:p>
    <w:p w14:paraId="2F43D0C4" w14:textId="77777777" w:rsidR="008A30A4" w:rsidRPr="008A30A4" w:rsidRDefault="008A30A4" w:rsidP="008A30A4">
      <w:pPr>
        <w:jc w:val="both"/>
        <w:rPr>
          <w:rFonts w:ascii="Century Gothic" w:hAnsi="Century Gothic"/>
          <w:sz w:val="20"/>
          <w:szCs w:val="20"/>
          <w:lang w:val="es-ES"/>
        </w:rPr>
      </w:pPr>
    </w:p>
    <w:p w14:paraId="57ACBDF4" w14:textId="77777777" w:rsidR="008A30A4" w:rsidRPr="00811D1C" w:rsidRDefault="008A30A4" w:rsidP="00811D1C">
      <w:pPr>
        <w:pStyle w:val="Ttulo3"/>
        <w:jc w:val="both"/>
        <w:rPr>
          <w:rFonts w:ascii="Century Gothic" w:hAnsi="Century Gothic"/>
          <w:color w:val="FF0000"/>
          <w:szCs w:val="20"/>
        </w:rPr>
      </w:pPr>
      <w:r w:rsidRPr="00811D1C">
        <w:rPr>
          <w:rFonts w:ascii="Century Gothic" w:hAnsi="Century Gothic"/>
          <w:color w:val="FF0000"/>
          <w:szCs w:val="20"/>
        </w:rPr>
        <w:t>DÍA 2 LUN VIENA</w:t>
      </w:r>
    </w:p>
    <w:p w14:paraId="19000FD0"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 xml:space="preserve">Tras desayunar en el hotel, realizaremos una visita panorámica de la ciudad, que ofrece una muy buena impresión de los numerosos lugares de interés de Viena, visitaremos los jardines del histórico Palacio Belvedere, antiguo palacio de verano del príncipe Eugenio de Saboya, disfrute de la magnífica vista de la ciudad, inmortalizada por el artista Giovanni Antonio Canal en sus cuadros de Viena, continuaremos por la Ringstrasse, con sus magníficos edificios como la Ópera Estatal, el Museo de Historia del Arte e Historia Natural, el Monumento a María Teresa, el Parlamento austriaco, el Ayuntamiento de Viena, el Teatro Nacional y el Hofburg, sede de nuestro Presidente Federal, pasearemos por las pequeñas e idílicas calles del centro histórico de Viena y visitaremos el interior de la </w:t>
      </w:r>
      <w:r w:rsidRPr="009450C4">
        <w:rPr>
          <w:rFonts w:ascii="Century Gothic" w:hAnsi="Century Gothic"/>
          <w:b/>
          <w:bCs/>
          <w:sz w:val="20"/>
          <w:szCs w:val="20"/>
          <w:lang w:val="es-ES"/>
        </w:rPr>
        <w:t>Catedral de San Esteban</w:t>
      </w:r>
      <w:r w:rsidRPr="008A30A4">
        <w:rPr>
          <w:rFonts w:ascii="Century Gothic" w:hAnsi="Century Gothic"/>
          <w:sz w:val="20"/>
          <w:szCs w:val="20"/>
          <w:lang w:val="es-ES"/>
        </w:rPr>
        <w:t>, la más grande de la ciudad, también pasaremos por el Reloj de Ancla y el barrio judío, el recorrido termina en el centro, en la Maria-Theresien-Platz, después de la visita panorámica, tiene la opción de unirse a una visita al Palacio de Schönbrunn (no incluida), por la tarde le ofrecemos la posibilidad de participar en un concierto de música clásica (no incluido).</w:t>
      </w:r>
    </w:p>
    <w:p w14:paraId="326B4DB2" w14:textId="77777777" w:rsidR="008A30A4" w:rsidRPr="008A30A4" w:rsidRDefault="008A30A4" w:rsidP="008A30A4">
      <w:pPr>
        <w:jc w:val="both"/>
        <w:rPr>
          <w:rFonts w:ascii="Century Gothic" w:hAnsi="Century Gothic"/>
          <w:sz w:val="20"/>
          <w:szCs w:val="20"/>
          <w:lang w:val="es-ES"/>
        </w:rPr>
      </w:pPr>
    </w:p>
    <w:p w14:paraId="599062CE" w14:textId="77777777" w:rsidR="008A30A4" w:rsidRPr="00811D1C" w:rsidRDefault="008A30A4" w:rsidP="00811D1C">
      <w:pPr>
        <w:pStyle w:val="Ttulo3"/>
        <w:jc w:val="both"/>
        <w:rPr>
          <w:rFonts w:ascii="Century Gothic" w:hAnsi="Century Gothic"/>
          <w:color w:val="FF0000"/>
          <w:szCs w:val="20"/>
        </w:rPr>
      </w:pPr>
      <w:r w:rsidRPr="00811D1C">
        <w:rPr>
          <w:rFonts w:ascii="Century Gothic" w:hAnsi="Century Gothic"/>
          <w:color w:val="FF0000"/>
          <w:szCs w:val="20"/>
        </w:rPr>
        <w:t>DÍA 3 MAR VIENA - LJUBLJANA</w:t>
      </w:r>
    </w:p>
    <w:p w14:paraId="132B5B12"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Desayuno y salida en autocar hacia Ljubljana, capital de Eslovenia, visita a pie del casco antiguo donde destaca el Ayuntamiento, la Fuente de Robba, los Tres Puentes, la Universidad y el Parlamento, alojamiento.</w:t>
      </w:r>
    </w:p>
    <w:p w14:paraId="01517A0A" w14:textId="77777777" w:rsidR="008A30A4" w:rsidRPr="008A30A4" w:rsidRDefault="008A30A4" w:rsidP="008A30A4">
      <w:pPr>
        <w:jc w:val="both"/>
        <w:rPr>
          <w:rFonts w:ascii="Century Gothic" w:hAnsi="Century Gothic"/>
          <w:sz w:val="20"/>
          <w:szCs w:val="20"/>
          <w:lang w:val="es-ES"/>
        </w:rPr>
      </w:pPr>
    </w:p>
    <w:p w14:paraId="2DC38376" w14:textId="77777777" w:rsidR="008A30A4" w:rsidRPr="00811D1C" w:rsidRDefault="008A30A4" w:rsidP="00811D1C">
      <w:pPr>
        <w:pStyle w:val="Ttulo3"/>
        <w:jc w:val="both"/>
        <w:rPr>
          <w:rFonts w:ascii="Century Gothic" w:hAnsi="Century Gothic"/>
          <w:color w:val="FF0000"/>
          <w:szCs w:val="20"/>
        </w:rPr>
      </w:pPr>
      <w:r w:rsidRPr="00811D1C">
        <w:rPr>
          <w:rFonts w:ascii="Century Gothic" w:hAnsi="Century Gothic"/>
          <w:color w:val="FF0000"/>
          <w:szCs w:val="20"/>
        </w:rPr>
        <w:t>DÍA 4 MIE LJUBLJANA – POSTOJNA – BLED - LJUBLJANA</w:t>
      </w:r>
    </w:p>
    <w:p w14:paraId="409717B1"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 xml:space="preserve">Desayuno y continuación del recorrido con rumbo a Postojna, famosa por sus cuevas de estalactitas, la visita se efectuará en </w:t>
      </w:r>
      <w:r w:rsidRPr="009450C4">
        <w:rPr>
          <w:rFonts w:ascii="Century Gothic" w:hAnsi="Century Gothic"/>
          <w:b/>
          <w:bCs/>
          <w:sz w:val="20"/>
          <w:szCs w:val="20"/>
          <w:lang w:val="es-ES"/>
        </w:rPr>
        <w:t>tren turístico minero</w:t>
      </w:r>
      <w:r w:rsidRPr="008A30A4">
        <w:rPr>
          <w:rFonts w:ascii="Century Gothic" w:hAnsi="Century Gothic"/>
          <w:sz w:val="20"/>
          <w:szCs w:val="20"/>
          <w:lang w:val="es-ES"/>
        </w:rPr>
        <w:t xml:space="preserve"> pasando por las cuevas conocidas como Salón de Baile y Paraíso, lo más sobresaliente es la cueva abovedada llamada la Sala de Conciertos, continuamos hacia el poblado de Bled con su icónico lago y su pequeña isla considerada como la foto más reproducida de Eslovenia, regreso a Ljubljana y alojamiento.</w:t>
      </w:r>
    </w:p>
    <w:p w14:paraId="7F74ADC3" w14:textId="77777777" w:rsidR="008A30A4" w:rsidRPr="008A30A4" w:rsidRDefault="008A30A4" w:rsidP="008A30A4">
      <w:pPr>
        <w:jc w:val="both"/>
        <w:rPr>
          <w:rFonts w:ascii="Century Gothic" w:hAnsi="Century Gothic"/>
          <w:sz w:val="20"/>
          <w:szCs w:val="20"/>
          <w:lang w:val="es-ES"/>
        </w:rPr>
      </w:pPr>
    </w:p>
    <w:p w14:paraId="3A3B0CDF" w14:textId="77777777" w:rsidR="008A30A4" w:rsidRPr="00811D1C" w:rsidRDefault="008A30A4" w:rsidP="00811D1C">
      <w:pPr>
        <w:pStyle w:val="Ttulo3"/>
        <w:jc w:val="both"/>
        <w:rPr>
          <w:rFonts w:ascii="Century Gothic" w:hAnsi="Century Gothic"/>
          <w:color w:val="FF0000"/>
          <w:szCs w:val="20"/>
        </w:rPr>
      </w:pPr>
      <w:r w:rsidRPr="00811D1C">
        <w:rPr>
          <w:rFonts w:ascii="Century Gothic" w:hAnsi="Century Gothic"/>
          <w:color w:val="FF0000"/>
          <w:szCs w:val="20"/>
        </w:rPr>
        <w:t>DÍA 5 JUE LJUBLJANA - ZADAR - SPLIT</w:t>
      </w:r>
    </w:p>
    <w:p w14:paraId="0669AABF"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 xml:space="preserve">Después de desayunar seguimos nuestro viaje hacia Zadar, ciudad que fue el centro administrativo de la Dalmacia Bizantina, alcanzando su fama en toda Europa en el siglo XVII, a nuestra llegada, </w:t>
      </w:r>
      <w:r w:rsidRPr="009450C4">
        <w:rPr>
          <w:rFonts w:ascii="Century Gothic" w:hAnsi="Century Gothic"/>
          <w:b/>
          <w:bCs/>
          <w:sz w:val="20"/>
          <w:szCs w:val="20"/>
          <w:lang w:val="es-ES"/>
        </w:rPr>
        <w:t>visitaremos las ruinas del Forum Romanum</w:t>
      </w:r>
      <w:r w:rsidRPr="008A30A4">
        <w:rPr>
          <w:rFonts w:ascii="Century Gothic" w:hAnsi="Century Gothic"/>
          <w:sz w:val="20"/>
          <w:szCs w:val="20"/>
          <w:lang w:val="es-ES"/>
        </w:rPr>
        <w:t xml:space="preserve"> y la Iglesia de San Donato del siglo IX, continuamos nuestro recorrido hacia la principal ciudad de la región de Dalmacia – Split, alojamiento.</w:t>
      </w:r>
    </w:p>
    <w:p w14:paraId="1EC80BCC" w14:textId="77777777" w:rsidR="008A30A4" w:rsidRPr="008A30A4" w:rsidRDefault="008A30A4" w:rsidP="008A30A4">
      <w:pPr>
        <w:jc w:val="both"/>
        <w:rPr>
          <w:rFonts w:ascii="Century Gothic" w:hAnsi="Century Gothic"/>
          <w:sz w:val="20"/>
          <w:szCs w:val="20"/>
          <w:lang w:val="es-ES"/>
        </w:rPr>
      </w:pPr>
    </w:p>
    <w:p w14:paraId="7B79639A" w14:textId="77777777" w:rsidR="008A30A4" w:rsidRPr="008A30A4" w:rsidRDefault="008A30A4" w:rsidP="00811D1C">
      <w:pPr>
        <w:pStyle w:val="Ttulo3"/>
        <w:jc w:val="both"/>
        <w:rPr>
          <w:rFonts w:ascii="Century Gothic" w:hAnsi="Century Gothic"/>
          <w:szCs w:val="20"/>
        </w:rPr>
      </w:pPr>
      <w:r w:rsidRPr="00811D1C">
        <w:rPr>
          <w:rFonts w:ascii="Century Gothic" w:hAnsi="Century Gothic"/>
          <w:color w:val="FF0000"/>
          <w:szCs w:val="20"/>
        </w:rPr>
        <w:t>DÍA 6 VIE SPLIT</w:t>
      </w:r>
    </w:p>
    <w:p w14:paraId="7AEF0A9F"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Desayuno y visita de la ciudad de Split, que nació desde el colosal palacio del emperador romano Diocleciano, paseando entre sus plazas y a lo largo de su cautivador paseo marítimo en el mar Adriático, descubriremos esta ciudad llena de vida, como lugares relevantes destacamos: el Vestíbulo del Palacio, el Peristilo, el campanario de la Catedral de San Domnius, el Templo de Júpiter, alojamiento.</w:t>
      </w:r>
    </w:p>
    <w:p w14:paraId="3F776362" w14:textId="77777777" w:rsidR="008A30A4" w:rsidRPr="008A30A4" w:rsidRDefault="008A30A4" w:rsidP="008A30A4">
      <w:pPr>
        <w:jc w:val="both"/>
        <w:rPr>
          <w:rFonts w:ascii="Century Gothic" w:hAnsi="Century Gothic"/>
          <w:sz w:val="20"/>
          <w:szCs w:val="20"/>
          <w:lang w:val="es-ES"/>
        </w:rPr>
      </w:pPr>
    </w:p>
    <w:p w14:paraId="622C768C" w14:textId="77777777" w:rsidR="008A30A4" w:rsidRPr="00811D1C" w:rsidRDefault="008A30A4" w:rsidP="00811D1C">
      <w:pPr>
        <w:pStyle w:val="Ttulo3"/>
        <w:jc w:val="both"/>
        <w:rPr>
          <w:rFonts w:ascii="Century Gothic" w:hAnsi="Century Gothic"/>
          <w:color w:val="FF0000"/>
          <w:szCs w:val="20"/>
        </w:rPr>
      </w:pPr>
      <w:r w:rsidRPr="00811D1C">
        <w:rPr>
          <w:rFonts w:ascii="Century Gothic" w:hAnsi="Century Gothic"/>
          <w:color w:val="FF0000"/>
          <w:szCs w:val="20"/>
        </w:rPr>
        <w:t>DÍA 7 SAB SPLIT - DUBROVNIK</w:t>
      </w:r>
    </w:p>
    <w:p w14:paraId="5ECCD1CB"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Después del desayuno salimos hacia Dubrovnik por la escarpada costa dálmata, con un paisaje encantador de miles de islas a orillas del Mar Adriático, llegada y visita de la antigua ciudad, también declarada Patrimonio Universal de la UNESCO, puntos de particular interés son la Iglesia Franciscana del siglo XIV, el Palacio del Rector, la Catedral y el Monasterio Dominico, una obra maestra del Renacimiento que sirvió de defensa a los ciudadanos es la Torre Minceta, la más grande de la muralla de Dubrovnik y la mejor conservada en Europa, alojamiento.</w:t>
      </w:r>
    </w:p>
    <w:p w14:paraId="72993907" w14:textId="77777777" w:rsidR="008A30A4" w:rsidRPr="008A30A4" w:rsidRDefault="008A30A4" w:rsidP="008A30A4">
      <w:pPr>
        <w:jc w:val="both"/>
        <w:rPr>
          <w:rFonts w:ascii="Century Gothic" w:hAnsi="Century Gothic"/>
          <w:sz w:val="20"/>
          <w:szCs w:val="20"/>
          <w:lang w:val="es-ES"/>
        </w:rPr>
      </w:pPr>
    </w:p>
    <w:p w14:paraId="7B2DAB0A" w14:textId="77777777" w:rsidR="008A30A4" w:rsidRPr="00811D1C" w:rsidRDefault="008A30A4" w:rsidP="00811D1C">
      <w:pPr>
        <w:pStyle w:val="Ttulo3"/>
        <w:jc w:val="both"/>
        <w:rPr>
          <w:rFonts w:ascii="Century Gothic" w:hAnsi="Century Gothic"/>
          <w:color w:val="FF0000"/>
          <w:szCs w:val="20"/>
        </w:rPr>
      </w:pPr>
      <w:r w:rsidRPr="00811D1C">
        <w:rPr>
          <w:rFonts w:ascii="Century Gothic" w:hAnsi="Century Gothic"/>
          <w:color w:val="FF0000"/>
          <w:szCs w:val="20"/>
        </w:rPr>
        <w:t>DÍA 8 DOM DUBROVNIK</w:t>
      </w:r>
    </w:p>
    <w:p w14:paraId="2207953F"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Desayuno y día libre, excursión opcional a Montenegro, visitando las ciudades y los pueblos más bonitos del país (no incluida), alojamiento.</w:t>
      </w:r>
    </w:p>
    <w:p w14:paraId="17F55A0C" w14:textId="77777777" w:rsidR="008A30A4" w:rsidRPr="008A30A4" w:rsidRDefault="008A30A4" w:rsidP="008A30A4">
      <w:pPr>
        <w:jc w:val="both"/>
        <w:rPr>
          <w:rFonts w:ascii="Century Gothic" w:hAnsi="Century Gothic"/>
          <w:sz w:val="20"/>
          <w:szCs w:val="20"/>
          <w:lang w:val="es-ES"/>
        </w:rPr>
      </w:pPr>
    </w:p>
    <w:p w14:paraId="3A8C2EC4" w14:textId="77777777" w:rsidR="008A30A4" w:rsidRPr="00811D1C" w:rsidRDefault="008A30A4" w:rsidP="00811D1C">
      <w:pPr>
        <w:pStyle w:val="Ttulo3"/>
        <w:jc w:val="both"/>
        <w:rPr>
          <w:rFonts w:ascii="Century Gothic" w:hAnsi="Century Gothic"/>
          <w:color w:val="FF0000"/>
          <w:szCs w:val="20"/>
        </w:rPr>
      </w:pPr>
      <w:r w:rsidRPr="00811D1C">
        <w:rPr>
          <w:rFonts w:ascii="Century Gothic" w:hAnsi="Century Gothic"/>
          <w:color w:val="FF0000"/>
          <w:szCs w:val="20"/>
        </w:rPr>
        <w:t>DÍA 9 LUN DUBROVNIK - MEDJUGORJE - MOSTAR - SARAJEVO</w:t>
      </w:r>
    </w:p>
    <w:p w14:paraId="2EEAD5B8"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 xml:space="preserve">Desayuno y salida hacia Bosnia-Herzegovina con parada en Medjugorje, lugar de peregrinación por las más recientes apariciones de la Virgen María, continuación a Mostar, </w:t>
      </w:r>
      <w:r w:rsidRPr="008A30A4">
        <w:rPr>
          <w:rFonts w:ascii="Century Gothic" w:hAnsi="Century Gothic"/>
          <w:sz w:val="20"/>
          <w:szCs w:val="20"/>
          <w:lang w:val="es-ES"/>
        </w:rPr>
        <w:lastRenderedPageBreak/>
        <w:t>antigua capital y ciudad emblemática en la guerra de Bosnia 1992-1995 por la destrucción del Puente Viejo reconstruido en 2004, la ciudad es desde hace siglos un gran crisol en el que se funden diferentes culturas y religiones que se manifiesta en una pacífica convivencia, el casco antiguo es la parte más visitada, con sus calles medievales con pequeñas tiendas de artesanía propia de la región, continuación a Sarajevo, capital de Bosnia y Herzegovina, la ciudad es sede religiosa del Muftí Supremo de los musulmanes, del Obispo Metropolitano, de la Iglesia Ortodoxa serbia y sede arzobispal de la Iglesia Católica, igualmente cobró fama internacional por el asesinato del archiduque Francisco Fernando de Austria (1914) que acabó siendo el detonante para el estallido de la Primera Guerra Mundial.</w:t>
      </w:r>
    </w:p>
    <w:p w14:paraId="0215B662" w14:textId="77777777" w:rsidR="008A30A4" w:rsidRPr="008A30A4" w:rsidRDefault="008A30A4" w:rsidP="008A30A4">
      <w:pPr>
        <w:jc w:val="both"/>
        <w:rPr>
          <w:rFonts w:ascii="Century Gothic" w:hAnsi="Century Gothic"/>
          <w:sz w:val="20"/>
          <w:szCs w:val="20"/>
          <w:lang w:val="es-ES"/>
        </w:rPr>
      </w:pPr>
    </w:p>
    <w:p w14:paraId="16028C78" w14:textId="77777777" w:rsidR="008A30A4" w:rsidRPr="00811D1C" w:rsidRDefault="008A30A4" w:rsidP="00811D1C">
      <w:pPr>
        <w:pStyle w:val="Ttulo3"/>
        <w:jc w:val="both"/>
        <w:rPr>
          <w:rFonts w:ascii="Century Gothic" w:hAnsi="Century Gothic"/>
          <w:color w:val="FF0000"/>
          <w:szCs w:val="20"/>
        </w:rPr>
      </w:pPr>
      <w:r w:rsidRPr="00811D1C">
        <w:rPr>
          <w:rFonts w:ascii="Century Gothic" w:hAnsi="Century Gothic"/>
          <w:color w:val="FF0000"/>
          <w:szCs w:val="20"/>
        </w:rPr>
        <w:t>DÍA 10 MAR SARAJEVO</w:t>
      </w:r>
    </w:p>
    <w:p w14:paraId="7AD39A47"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 xml:space="preserve">Desayuno y </w:t>
      </w:r>
      <w:r w:rsidRPr="009450C4">
        <w:rPr>
          <w:rFonts w:ascii="Century Gothic" w:hAnsi="Century Gothic"/>
          <w:b/>
          <w:bCs/>
          <w:sz w:val="20"/>
          <w:szCs w:val="20"/>
          <w:lang w:val="es-ES"/>
        </w:rPr>
        <w:t>visita de la ciudad</w:t>
      </w:r>
      <w:r w:rsidRPr="008A30A4">
        <w:rPr>
          <w:rFonts w:ascii="Century Gothic" w:hAnsi="Century Gothic"/>
          <w:sz w:val="20"/>
          <w:szCs w:val="20"/>
          <w:lang w:val="es-ES"/>
        </w:rPr>
        <w:t xml:space="preserve"> que fascina por su multinacionalidad ya que va paralelo con una pletórica diversificación cultural de muchos siglos que se hace patente en uno de los mayores atractivos arquitectónicos, la afamada Mezquita Husfreg Beg del siglo XVII con su magnífica ornamentación estalactita bajo la cúpula, visitamos igualmente el pintoresco bazar «Bas Carsija» del siglo XV, situado en el núcleo histórico de la ciudad, el Barrio Austro-Húngaro y el estadio olímpico, tarde libre para compras, alojamiento.</w:t>
      </w:r>
    </w:p>
    <w:p w14:paraId="22D29FF6" w14:textId="77777777" w:rsidR="008A30A4" w:rsidRPr="008A30A4" w:rsidRDefault="008A30A4" w:rsidP="008A30A4">
      <w:pPr>
        <w:jc w:val="both"/>
        <w:rPr>
          <w:rFonts w:ascii="Century Gothic" w:hAnsi="Century Gothic"/>
          <w:sz w:val="20"/>
          <w:szCs w:val="20"/>
          <w:lang w:val="es-ES"/>
        </w:rPr>
      </w:pPr>
    </w:p>
    <w:p w14:paraId="054F781D" w14:textId="77777777" w:rsidR="008A30A4" w:rsidRPr="00811D1C" w:rsidRDefault="008A30A4" w:rsidP="00811D1C">
      <w:pPr>
        <w:pStyle w:val="Ttulo3"/>
        <w:jc w:val="both"/>
        <w:rPr>
          <w:rFonts w:ascii="Century Gothic" w:hAnsi="Century Gothic"/>
          <w:color w:val="FF0000"/>
          <w:szCs w:val="20"/>
        </w:rPr>
      </w:pPr>
      <w:r w:rsidRPr="00811D1C">
        <w:rPr>
          <w:rFonts w:ascii="Century Gothic" w:hAnsi="Century Gothic"/>
          <w:color w:val="FF0000"/>
          <w:szCs w:val="20"/>
        </w:rPr>
        <w:t>DÍA 11 MIE SARAJEVO - ZAGREB</w:t>
      </w:r>
    </w:p>
    <w:p w14:paraId="54BF988C"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Desayuno y salida a Zagreb, capital de Croacia, llegada y paseo por el casco antiguo donde destacan el Palacio de Gobierno, la Catedral de San Esteban y la Iglesia de San Marcos.</w:t>
      </w:r>
    </w:p>
    <w:p w14:paraId="554C0C8C" w14:textId="77777777" w:rsidR="008A30A4" w:rsidRPr="008A30A4" w:rsidRDefault="008A30A4" w:rsidP="008A30A4">
      <w:pPr>
        <w:jc w:val="both"/>
        <w:rPr>
          <w:rFonts w:ascii="Century Gothic" w:hAnsi="Century Gothic"/>
          <w:sz w:val="20"/>
          <w:szCs w:val="20"/>
          <w:lang w:val="es-ES"/>
        </w:rPr>
      </w:pPr>
    </w:p>
    <w:p w14:paraId="618A40F5" w14:textId="77777777" w:rsidR="008A30A4" w:rsidRPr="00811D1C" w:rsidRDefault="008A30A4" w:rsidP="00811D1C">
      <w:pPr>
        <w:pStyle w:val="Ttulo3"/>
        <w:jc w:val="both"/>
        <w:rPr>
          <w:rFonts w:ascii="Century Gothic" w:hAnsi="Century Gothic"/>
          <w:color w:val="FF0000"/>
          <w:szCs w:val="20"/>
        </w:rPr>
      </w:pPr>
      <w:r w:rsidRPr="00811D1C">
        <w:rPr>
          <w:rFonts w:ascii="Century Gothic" w:hAnsi="Century Gothic"/>
          <w:color w:val="FF0000"/>
          <w:szCs w:val="20"/>
        </w:rPr>
        <w:t>DÍA 12 JUE ZAGREB</w:t>
      </w:r>
    </w:p>
    <w:p w14:paraId="0FEAD8A4"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Desayuno y día libre, excursión opcional a los Lagos Plitvice (no incluida).</w:t>
      </w:r>
    </w:p>
    <w:p w14:paraId="3F85B2B1" w14:textId="77777777" w:rsidR="008A30A4" w:rsidRPr="008A30A4" w:rsidRDefault="008A30A4" w:rsidP="008A30A4">
      <w:pPr>
        <w:jc w:val="both"/>
        <w:rPr>
          <w:rFonts w:ascii="Century Gothic" w:hAnsi="Century Gothic"/>
          <w:sz w:val="20"/>
          <w:szCs w:val="20"/>
          <w:lang w:val="es-ES"/>
        </w:rPr>
      </w:pPr>
    </w:p>
    <w:p w14:paraId="0725031A" w14:textId="77777777" w:rsidR="008A30A4" w:rsidRPr="00811D1C" w:rsidRDefault="008A30A4" w:rsidP="00811D1C">
      <w:pPr>
        <w:pStyle w:val="Ttulo3"/>
        <w:jc w:val="both"/>
        <w:rPr>
          <w:rFonts w:ascii="Century Gothic" w:hAnsi="Century Gothic"/>
          <w:color w:val="FF0000"/>
          <w:szCs w:val="20"/>
        </w:rPr>
      </w:pPr>
      <w:r w:rsidRPr="00811D1C">
        <w:rPr>
          <w:rFonts w:ascii="Century Gothic" w:hAnsi="Century Gothic"/>
          <w:color w:val="FF0000"/>
          <w:szCs w:val="20"/>
        </w:rPr>
        <w:t>DÍA 13 VIE ZAGREB - GRAZ - VIENA</w:t>
      </w:r>
    </w:p>
    <w:p w14:paraId="31F4A4E8"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Desayuno en el hotel, temprano por la mañana nos dirigiremos hacia Viena, pero nos pararemos a mitad de camino en Graz, Graz es sin duda una de las ciudades más hermosas de Austria, la segunda ciudad más grande del país representa más de 900 años de cultura - casi ninguna otra ciudad ofrece tanta variedad en tan poco espacio, nuestro guía nos muestra el centro de la ciudad y disponemos de tiempo libre, llegamos a Viena a última hora de la tarde y salida hacia Viena, llegada por la tarde y alojamiento.</w:t>
      </w:r>
    </w:p>
    <w:p w14:paraId="1167356C" w14:textId="77777777" w:rsidR="008A30A4" w:rsidRPr="008A30A4" w:rsidRDefault="008A30A4" w:rsidP="008A30A4">
      <w:pPr>
        <w:jc w:val="both"/>
        <w:rPr>
          <w:rFonts w:ascii="Century Gothic" w:hAnsi="Century Gothic"/>
          <w:sz w:val="20"/>
          <w:szCs w:val="20"/>
          <w:lang w:val="es-ES"/>
        </w:rPr>
      </w:pPr>
    </w:p>
    <w:p w14:paraId="3F791B3E" w14:textId="77777777" w:rsidR="008A30A4" w:rsidRPr="008A30A4" w:rsidRDefault="008A30A4" w:rsidP="00811D1C">
      <w:pPr>
        <w:pStyle w:val="Ttulo3"/>
        <w:jc w:val="both"/>
        <w:rPr>
          <w:rFonts w:ascii="Century Gothic" w:hAnsi="Century Gothic"/>
          <w:szCs w:val="20"/>
        </w:rPr>
      </w:pPr>
      <w:r w:rsidRPr="00811D1C">
        <w:rPr>
          <w:rFonts w:ascii="Century Gothic" w:hAnsi="Century Gothic"/>
          <w:color w:val="FF0000"/>
          <w:szCs w:val="20"/>
        </w:rPr>
        <w:t>DÍA 14 SAB VIENA</w:t>
      </w:r>
    </w:p>
    <w:p w14:paraId="2416FD68"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Tras desayunar en el hotel reservado, tendrá el día libre, si después de las impresiones de la capital se siente más atraído por la naturaleza, le recomendamos que participe en nuestra excursión al famoso Valle del Danubio, situado a unos 80 kilómetros de Viena y que alberga uno de los tramos más bellos del Danubio (no incluida), ¿le gustaría sorprender a sus seres queridos en casa con un auténtico recuerdo?, nuestro consejo: la región de Wachau es famosa por el cultivo del albaricoque y los productos que se elaboran con él, desde chocolate y licor hasta aguardiente.</w:t>
      </w:r>
    </w:p>
    <w:p w14:paraId="21043721" w14:textId="77777777" w:rsidR="008A30A4" w:rsidRPr="008A30A4" w:rsidRDefault="008A30A4" w:rsidP="008A30A4">
      <w:pPr>
        <w:jc w:val="both"/>
        <w:rPr>
          <w:rFonts w:ascii="Century Gothic" w:hAnsi="Century Gothic"/>
          <w:sz w:val="20"/>
          <w:szCs w:val="20"/>
          <w:lang w:val="es-ES"/>
        </w:rPr>
      </w:pPr>
    </w:p>
    <w:p w14:paraId="39C3B73E" w14:textId="77777777" w:rsidR="008A30A4" w:rsidRPr="00811D1C" w:rsidRDefault="008A30A4" w:rsidP="00811D1C">
      <w:pPr>
        <w:pStyle w:val="Ttulo3"/>
        <w:jc w:val="both"/>
        <w:rPr>
          <w:rFonts w:ascii="Century Gothic" w:hAnsi="Century Gothic"/>
          <w:color w:val="FF0000"/>
          <w:szCs w:val="20"/>
        </w:rPr>
      </w:pPr>
      <w:r w:rsidRPr="00811D1C">
        <w:rPr>
          <w:rFonts w:ascii="Century Gothic" w:hAnsi="Century Gothic"/>
          <w:color w:val="FF0000"/>
          <w:szCs w:val="20"/>
        </w:rPr>
        <w:t>DÍA 15 DOM VIENA - BUDAPEST</w:t>
      </w:r>
    </w:p>
    <w:p w14:paraId="24599F97"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 xml:space="preserve">Tras el desayuno, continuaremos nuestro viaje hacia Hungría, disfrute del viaje en nuestro autocar que nos llevará a la capital Budapest, a menudo conocida como la „Perla del Danubio“, a la hora del almuerzo, por la tarde realizaremos una visita de la ciudad, Budapest está dividida en dos partes: „Buda“, donde se encuentran el centro histórico, las embajadas y las residencias de la alta sociedad, y „Pest“, donde se encuentran la mayoría de los hoteles y tiendas, el primer día visitaremos Pest y la Plaza de los Héroes, donde se encuentra el Monumento del Milenio, en su pedestal se alzan las estatuas de los siete conquistadores y su líder Árpád, el recorrido continúa por la calle Andrassy, declarada Patrimonio de la Humanidad, aquí se encuentra el edificio más importante del bulevar, la Ópera Estatal de Hungría, diseñada por Miklós Ybl, el Museo de la Casa del Terror, la Universidad Húngara de Bellas Artes y el Museo Memorial Franz Liszt, también visitaremos el edificio del Parlamento húngaro, un monumento emblemático a orillas del Danubio, sede del poder legislativo y guardián de la Santa Corona húngara, antes de continuar hacia el mercado y la zona peatonal, veremos uno de los edificios más bellos de la ciudad: </w:t>
      </w:r>
      <w:r w:rsidRPr="009450C4">
        <w:rPr>
          <w:rFonts w:ascii="Century Gothic" w:hAnsi="Century Gothic"/>
          <w:b/>
          <w:bCs/>
          <w:sz w:val="20"/>
          <w:szCs w:val="20"/>
          <w:lang w:val="es-ES"/>
        </w:rPr>
        <w:t>la Basílica de San Esteban</w:t>
      </w:r>
      <w:r w:rsidRPr="008A30A4">
        <w:rPr>
          <w:rFonts w:ascii="Century Gothic" w:hAnsi="Century Gothic"/>
          <w:sz w:val="20"/>
          <w:szCs w:val="20"/>
          <w:lang w:val="es-ES"/>
        </w:rPr>
        <w:t>, tras la excursión, le llevaremos de vuelta al hotel, donde podrá relajarse al final de la tarde y repasar todas las impresiones que haya obtenido.</w:t>
      </w:r>
    </w:p>
    <w:p w14:paraId="1D4C2412" w14:textId="77777777" w:rsidR="008A30A4" w:rsidRPr="008A30A4" w:rsidRDefault="008A30A4" w:rsidP="008A30A4">
      <w:pPr>
        <w:jc w:val="both"/>
        <w:rPr>
          <w:rFonts w:ascii="Century Gothic" w:hAnsi="Century Gothic"/>
          <w:sz w:val="20"/>
          <w:szCs w:val="20"/>
          <w:lang w:val="es-ES"/>
        </w:rPr>
      </w:pPr>
    </w:p>
    <w:p w14:paraId="6E7349F9" w14:textId="77777777" w:rsidR="009450C4" w:rsidRPr="009450C4" w:rsidRDefault="009450C4" w:rsidP="009450C4">
      <w:pPr>
        <w:pStyle w:val="Ttulo3"/>
        <w:jc w:val="both"/>
        <w:rPr>
          <w:rFonts w:ascii="Century Gothic" w:hAnsi="Century Gothic"/>
          <w:color w:val="FF0000"/>
          <w:szCs w:val="20"/>
        </w:rPr>
      </w:pPr>
      <w:r w:rsidRPr="009450C4">
        <w:rPr>
          <w:rFonts w:ascii="Century Gothic" w:hAnsi="Century Gothic"/>
          <w:color w:val="FF0000"/>
          <w:szCs w:val="20"/>
        </w:rPr>
        <w:lastRenderedPageBreak/>
        <w:t>DÍA 16 LUN BUDAPEST</w:t>
      </w:r>
    </w:p>
    <w:p w14:paraId="57E9CFBD" w14:textId="77777777" w:rsidR="009450C4" w:rsidRPr="009450C4" w:rsidRDefault="009450C4" w:rsidP="009450C4">
      <w:pPr>
        <w:jc w:val="both"/>
        <w:rPr>
          <w:rFonts w:ascii="Century Gothic" w:hAnsi="Century Gothic"/>
          <w:sz w:val="20"/>
          <w:szCs w:val="20"/>
          <w:lang w:val="es-ES"/>
        </w:rPr>
      </w:pPr>
      <w:r w:rsidRPr="009450C4">
        <w:rPr>
          <w:rFonts w:ascii="Century Gothic" w:hAnsi="Century Gothic"/>
          <w:sz w:val="20"/>
          <w:szCs w:val="20"/>
          <w:lang w:val="es-ES"/>
        </w:rPr>
        <w:t xml:space="preserve">Tras desayunar en el hotel, pasearemos juntos por el barrio del castillo de „Buda“, donde se encuentran otros dos puntos destacados de la ciudad: </w:t>
      </w:r>
      <w:r w:rsidRPr="0027770C">
        <w:rPr>
          <w:rFonts w:ascii="Century Gothic" w:hAnsi="Century Gothic"/>
          <w:b/>
          <w:bCs/>
          <w:sz w:val="20"/>
          <w:szCs w:val="20"/>
          <w:lang w:val="es-ES"/>
        </w:rPr>
        <w:t>la Iglesia de Matías y el Bastión de los Pescadores</w:t>
      </w:r>
      <w:r w:rsidRPr="009450C4">
        <w:rPr>
          <w:rFonts w:ascii="Century Gothic" w:hAnsi="Century Gothic"/>
          <w:sz w:val="20"/>
          <w:szCs w:val="20"/>
          <w:lang w:val="es-ES"/>
        </w:rPr>
        <w:t>, aquí se encuentra probablemente la vista más hermosa de la ciudad, por lo que no puede faltar una foto panorámica para su álbum de fotos, después continuaremos hacia el Palacio Real y echaremos un vistazo a los distintos puentes que conectan las dos partes de la ciudad, después de la visita, dispondrá de tiempo libre, si además quiere centrarse en las delicias culinarias típicas del país, pida „goulash“, ¡no se arrepentirá!</w:t>
      </w:r>
    </w:p>
    <w:p w14:paraId="3FD37049" w14:textId="77777777" w:rsidR="009450C4" w:rsidRPr="009450C4" w:rsidRDefault="009450C4" w:rsidP="009450C4">
      <w:pPr>
        <w:jc w:val="both"/>
        <w:rPr>
          <w:rFonts w:ascii="Century Gothic" w:hAnsi="Century Gothic"/>
          <w:sz w:val="20"/>
          <w:szCs w:val="20"/>
          <w:lang w:val="es-ES"/>
        </w:rPr>
      </w:pPr>
    </w:p>
    <w:p w14:paraId="2D876634" w14:textId="77777777" w:rsidR="009450C4" w:rsidRPr="009450C4" w:rsidRDefault="009450C4" w:rsidP="009450C4">
      <w:pPr>
        <w:pStyle w:val="Ttulo3"/>
        <w:jc w:val="both"/>
        <w:rPr>
          <w:rFonts w:ascii="Century Gothic" w:hAnsi="Century Gothic"/>
          <w:color w:val="FF0000"/>
          <w:szCs w:val="20"/>
        </w:rPr>
      </w:pPr>
      <w:r w:rsidRPr="009450C4">
        <w:rPr>
          <w:rFonts w:ascii="Century Gothic" w:hAnsi="Century Gothic"/>
          <w:color w:val="FF0000"/>
          <w:szCs w:val="20"/>
        </w:rPr>
        <w:t>DÍA 17 MAR BUDAPEST – BRATISLAVA - PRAGA</w:t>
      </w:r>
    </w:p>
    <w:p w14:paraId="3E68AFE2" w14:textId="77777777" w:rsidR="009450C4" w:rsidRPr="009450C4" w:rsidRDefault="009450C4" w:rsidP="009450C4">
      <w:pPr>
        <w:jc w:val="both"/>
        <w:rPr>
          <w:rFonts w:ascii="Century Gothic" w:hAnsi="Century Gothic"/>
          <w:sz w:val="20"/>
          <w:szCs w:val="20"/>
          <w:lang w:val="es-ES"/>
        </w:rPr>
      </w:pPr>
      <w:r w:rsidRPr="009450C4">
        <w:rPr>
          <w:rFonts w:ascii="Century Gothic" w:hAnsi="Century Gothic"/>
          <w:sz w:val="20"/>
          <w:szCs w:val="20"/>
          <w:lang w:val="es-ES"/>
        </w:rPr>
        <w:t>Después del desayuno, continuaremos nuestro viaje y nos trasladaremos a Praga, la capital de la República Checa, con una breve escala en la capital eslovaca, Bratislava, donde podrá disfrutar de tiempo libre, una vez en Praga, le llevaremos en un inolvidable recorrido turístico por el centro histórico de la ciudad, le mostraremos los monumentos más bellos de la ciudad y conoceremos las partes más antiguas de Praga, ¿lo sabía?, Praga es cuna de algunas de las mejores cervezas del mundo, con una fábrica de cerveza por cada 10.000 habitantes, la ciudad tiene la mayor densidad de fábricas de cerveza del mundo, salud.</w:t>
      </w:r>
    </w:p>
    <w:p w14:paraId="51304685" w14:textId="77777777" w:rsidR="009450C4" w:rsidRPr="009450C4" w:rsidRDefault="009450C4" w:rsidP="009450C4">
      <w:pPr>
        <w:jc w:val="both"/>
        <w:rPr>
          <w:rFonts w:ascii="Century Gothic" w:hAnsi="Century Gothic"/>
          <w:sz w:val="20"/>
          <w:szCs w:val="20"/>
          <w:lang w:val="es-ES"/>
        </w:rPr>
      </w:pPr>
    </w:p>
    <w:p w14:paraId="440E38DA" w14:textId="77777777" w:rsidR="009450C4" w:rsidRPr="009450C4" w:rsidRDefault="009450C4" w:rsidP="009450C4">
      <w:pPr>
        <w:pStyle w:val="Ttulo3"/>
        <w:jc w:val="both"/>
        <w:rPr>
          <w:rFonts w:ascii="Century Gothic" w:hAnsi="Century Gothic"/>
          <w:color w:val="FF0000"/>
          <w:szCs w:val="20"/>
        </w:rPr>
      </w:pPr>
      <w:r w:rsidRPr="009450C4">
        <w:rPr>
          <w:rFonts w:ascii="Century Gothic" w:hAnsi="Century Gothic"/>
          <w:color w:val="FF0000"/>
          <w:szCs w:val="20"/>
        </w:rPr>
        <w:t>DÍA 18 MIE PRAGA</w:t>
      </w:r>
    </w:p>
    <w:p w14:paraId="70A7E98B" w14:textId="77777777" w:rsidR="009450C4" w:rsidRPr="009450C4" w:rsidRDefault="009450C4" w:rsidP="009450C4">
      <w:pPr>
        <w:jc w:val="both"/>
        <w:rPr>
          <w:rFonts w:ascii="Century Gothic" w:hAnsi="Century Gothic"/>
          <w:sz w:val="20"/>
          <w:szCs w:val="20"/>
          <w:lang w:val="es-ES"/>
        </w:rPr>
      </w:pPr>
      <w:r w:rsidRPr="009450C4">
        <w:rPr>
          <w:rFonts w:ascii="Century Gothic" w:hAnsi="Century Gothic"/>
          <w:sz w:val="20"/>
          <w:szCs w:val="20"/>
          <w:lang w:val="es-ES"/>
        </w:rPr>
        <w:t xml:space="preserve">Disfrute de un variado desayuno en el hotel reservado y prepárese para la visita de la ciudad, la visita comienza en el barrio del </w:t>
      </w:r>
      <w:r w:rsidRPr="0027770C">
        <w:rPr>
          <w:rFonts w:ascii="Century Gothic" w:hAnsi="Century Gothic"/>
          <w:b/>
          <w:bCs/>
          <w:sz w:val="20"/>
          <w:szCs w:val="20"/>
          <w:lang w:val="es-ES"/>
        </w:rPr>
        <w:t>Castillo de Hradčany, con la Catedral de San Vito, el Castillo de Praga y el Callejón del Oro</w:t>
      </w:r>
      <w:r w:rsidRPr="009450C4">
        <w:rPr>
          <w:rFonts w:ascii="Century Gothic" w:hAnsi="Century Gothic"/>
          <w:sz w:val="20"/>
          <w:szCs w:val="20"/>
          <w:lang w:val="es-ES"/>
        </w:rPr>
        <w:t>, después de un paseo por los diversos patios del castillo, visitaremos la Ciudad Pequeña en la calle Nerudova con sus hermosas casas y símbolos antiguos, pasaremos por la Iglesia de San Nicolás hasta el Puente de Carlos, uno de los puentes más antiguos de Europa, que une la Ciudad Pequeña con la Ciudad Vieja, y disfrutamos de la hermosa vista, pasearemos por la calle Karlova hasta la Plaza de la Ciudad Vieja con su reloj astronómico, la iglesia gótica de Nuestra Señora de Tyn y el monumento a Jan Hus, finalmente, llegaremos a la Ciudad Nueva, donde termina nuestro recorrido, Praga también es famosa por su arte en vidrio y porcelana, las marionetas también son un auténtico souvenir para los que se han quedado en casa.</w:t>
      </w:r>
    </w:p>
    <w:p w14:paraId="74B77E57" w14:textId="77777777" w:rsidR="009450C4" w:rsidRPr="009450C4" w:rsidRDefault="009450C4" w:rsidP="009450C4">
      <w:pPr>
        <w:jc w:val="both"/>
        <w:rPr>
          <w:rFonts w:ascii="Century Gothic" w:hAnsi="Century Gothic"/>
          <w:sz w:val="20"/>
          <w:szCs w:val="20"/>
          <w:lang w:val="es-ES"/>
        </w:rPr>
      </w:pPr>
    </w:p>
    <w:p w14:paraId="3E76D1C2" w14:textId="77777777" w:rsidR="009450C4" w:rsidRPr="009450C4" w:rsidRDefault="009450C4" w:rsidP="009450C4">
      <w:pPr>
        <w:pStyle w:val="Ttulo3"/>
        <w:jc w:val="both"/>
        <w:rPr>
          <w:rFonts w:ascii="Century Gothic" w:hAnsi="Century Gothic"/>
          <w:color w:val="FF0000"/>
          <w:szCs w:val="20"/>
        </w:rPr>
      </w:pPr>
      <w:r w:rsidRPr="009450C4">
        <w:rPr>
          <w:rFonts w:ascii="Century Gothic" w:hAnsi="Century Gothic"/>
          <w:color w:val="FF0000"/>
          <w:szCs w:val="20"/>
        </w:rPr>
        <w:t>DÍA 19 JUE PRAGA</w:t>
      </w:r>
    </w:p>
    <w:p w14:paraId="6F59C695" w14:textId="515C99EE" w:rsidR="009450C4" w:rsidRDefault="009450C4" w:rsidP="009450C4">
      <w:pPr>
        <w:jc w:val="both"/>
        <w:rPr>
          <w:rFonts w:ascii="Century Gothic" w:hAnsi="Century Gothic"/>
          <w:sz w:val="20"/>
          <w:szCs w:val="20"/>
          <w:lang w:val="es-ES"/>
        </w:rPr>
      </w:pPr>
      <w:r w:rsidRPr="009450C4">
        <w:rPr>
          <w:rFonts w:ascii="Century Gothic" w:hAnsi="Century Gothic"/>
          <w:sz w:val="20"/>
          <w:szCs w:val="20"/>
          <w:lang w:val="es-ES"/>
        </w:rPr>
        <w:t>Hoy, después del desayuno, el día está totalmente a su disposición, quizás le apetezca descansar y relajarse, para todos aquellos que quieran saber cómo se relajaban los emperadores, ofrecemos una excursión opcional a Karlovy Vary, la clásica ciudad balneario de la antigua monarquía austrohúngara (no incluida), alojamiento en Praga.</w:t>
      </w:r>
    </w:p>
    <w:p w14:paraId="688A292F" w14:textId="77777777" w:rsidR="00B538A0" w:rsidRPr="009450C4" w:rsidRDefault="00B538A0" w:rsidP="009450C4">
      <w:pPr>
        <w:jc w:val="both"/>
        <w:rPr>
          <w:rFonts w:ascii="Century Gothic" w:hAnsi="Century Gothic"/>
          <w:sz w:val="20"/>
          <w:szCs w:val="20"/>
          <w:lang w:val="es-ES"/>
        </w:rPr>
      </w:pPr>
    </w:p>
    <w:p w14:paraId="64CEC176" w14:textId="764D4D16" w:rsidR="00B538A0" w:rsidRPr="0089767F" w:rsidRDefault="00B538A0" w:rsidP="00B538A0">
      <w:pPr>
        <w:pStyle w:val="Ttulo3"/>
        <w:jc w:val="both"/>
        <w:rPr>
          <w:rFonts w:ascii="Century Gothic" w:hAnsi="Century Gothic"/>
          <w:color w:val="FF0000"/>
          <w:szCs w:val="20"/>
        </w:rPr>
      </w:pPr>
      <w:r w:rsidRPr="0089767F">
        <w:rPr>
          <w:rFonts w:ascii="Century Gothic" w:hAnsi="Century Gothic"/>
          <w:color w:val="FF0000"/>
          <w:szCs w:val="20"/>
        </w:rPr>
        <w:t xml:space="preserve">DÍA </w:t>
      </w:r>
      <w:r>
        <w:rPr>
          <w:rFonts w:ascii="Century Gothic" w:hAnsi="Century Gothic"/>
          <w:color w:val="FF0000"/>
          <w:szCs w:val="20"/>
        </w:rPr>
        <w:t>20</w:t>
      </w:r>
      <w:r w:rsidRPr="0089767F">
        <w:rPr>
          <w:rFonts w:ascii="Century Gothic" w:hAnsi="Century Gothic"/>
          <w:color w:val="FF0000"/>
          <w:szCs w:val="20"/>
        </w:rPr>
        <w:t xml:space="preserve"> VIE PRAGA - DRESDE - BERLÍN</w:t>
      </w:r>
    </w:p>
    <w:p w14:paraId="6AE0ABC6" w14:textId="77777777" w:rsidR="00B538A0" w:rsidRPr="0089767F" w:rsidRDefault="00B538A0" w:rsidP="00B538A0">
      <w:pPr>
        <w:jc w:val="both"/>
        <w:rPr>
          <w:rFonts w:ascii="Century Gothic" w:hAnsi="Century Gothic"/>
          <w:sz w:val="20"/>
          <w:szCs w:val="20"/>
          <w:lang w:val="es-ES"/>
        </w:rPr>
      </w:pPr>
      <w:r w:rsidRPr="0089767F">
        <w:rPr>
          <w:rFonts w:ascii="Century Gothic" w:hAnsi="Century Gothic"/>
          <w:sz w:val="20"/>
          <w:szCs w:val="20"/>
          <w:lang w:val="es-ES"/>
        </w:rPr>
        <w:t>Durante el desayuno, podrá despedirse lentamente de Praga y esperar nuestro próximo destino: Dresde, una de las ciudades más bellas de Alemania, situada a orillas del Elba, la ciudad también es conocida como Florencia del Elba, aunque los bombardeos de la aviación estadounidense dañaron gravemente esta ciudad, hoy vuelve a brillar en toda su belleza arquitectónica, aquí destacan sin duda la joya barroca del Zwinger, la Ópera Semper y la Hofkirche, ¿lo sabía?, el primer chocolate con leche e, irónicamente, la pasta de dientes se inventaron en Dresde, continuación del viaje a Berlín y alojamiento.</w:t>
      </w:r>
    </w:p>
    <w:p w14:paraId="482AB7F3" w14:textId="77777777" w:rsidR="00B538A0" w:rsidRPr="0089767F" w:rsidRDefault="00B538A0" w:rsidP="00B538A0">
      <w:pPr>
        <w:jc w:val="both"/>
        <w:rPr>
          <w:rFonts w:ascii="Century Gothic" w:hAnsi="Century Gothic"/>
          <w:sz w:val="20"/>
          <w:szCs w:val="20"/>
          <w:lang w:val="es-ES"/>
        </w:rPr>
      </w:pPr>
    </w:p>
    <w:p w14:paraId="29DFCA35" w14:textId="1DD4A150" w:rsidR="00B538A0" w:rsidRPr="0089767F" w:rsidRDefault="00B538A0" w:rsidP="00B538A0">
      <w:pPr>
        <w:pStyle w:val="Ttulo3"/>
        <w:jc w:val="both"/>
        <w:rPr>
          <w:rFonts w:ascii="Century Gothic" w:hAnsi="Century Gothic"/>
          <w:color w:val="FF0000"/>
          <w:szCs w:val="20"/>
        </w:rPr>
      </w:pPr>
      <w:r w:rsidRPr="0089767F">
        <w:rPr>
          <w:rFonts w:ascii="Century Gothic" w:hAnsi="Century Gothic"/>
          <w:color w:val="FF0000"/>
          <w:szCs w:val="20"/>
        </w:rPr>
        <w:t xml:space="preserve">DÍA </w:t>
      </w:r>
      <w:r>
        <w:rPr>
          <w:rFonts w:ascii="Century Gothic" w:hAnsi="Century Gothic"/>
          <w:color w:val="FF0000"/>
          <w:szCs w:val="20"/>
        </w:rPr>
        <w:t>21</w:t>
      </w:r>
      <w:r w:rsidRPr="0089767F">
        <w:rPr>
          <w:rFonts w:ascii="Century Gothic" w:hAnsi="Century Gothic"/>
          <w:color w:val="FF0000"/>
          <w:szCs w:val="20"/>
        </w:rPr>
        <w:t xml:space="preserve"> SAB BERLÍN</w:t>
      </w:r>
    </w:p>
    <w:p w14:paraId="095D206F" w14:textId="77777777" w:rsidR="00B538A0" w:rsidRPr="0089767F" w:rsidRDefault="00B538A0" w:rsidP="00B538A0">
      <w:pPr>
        <w:jc w:val="both"/>
        <w:rPr>
          <w:rFonts w:ascii="Century Gothic" w:hAnsi="Century Gothic"/>
          <w:sz w:val="20"/>
          <w:szCs w:val="20"/>
          <w:lang w:val="es-ES"/>
        </w:rPr>
      </w:pPr>
      <w:r w:rsidRPr="0089767F">
        <w:rPr>
          <w:rFonts w:ascii="Century Gothic" w:hAnsi="Century Gothic"/>
          <w:sz w:val="20"/>
          <w:szCs w:val="20"/>
          <w:lang w:val="es-ES"/>
        </w:rPr>
        <w:t xml:space="preserve">Tras un variado desayuno en el hotel, prepárese para la siguiente visita panorámica de la ciudad, en la que destacan las famosas avenidas Kurfürstendamm, Unter den Linden, la Puerta de Brandemburgo, símbolo de la unidad alemana, Alexanderplatz, la Universidad Humboldt y el Museo de Pérgamo, al final del recorrido le ofrecemos </w:t>
      </w:r>
      <w:r w:rsidRPr="0089767F">
        <w:rPr>
          <w:rFonts w:ascii="Century Gothic" w:hAnsi="Century Gothic"/>
          <w:b/>
          <w:bCs/>
          <w:sz w:val="20"/>
          <w:szCs w:val="20"/>
          <w:lang w:val="es-ES"/>
        </w:rPr>
        <w:t>un paseo en barco por el Spree</w:t>
      </w:r>
      <w:r w:rsidRPr="0089767F">
        <w:rPr>
          <w:rFonts w:ascii="Century Gothic" w:hAnsi="Century Gothic"/>
          <w:sz w:val="20"/>
          <w:szCs w:val="20"/>
          <w:lang w:val="es-ES"/>
        </w:rPr>
        <w:t>, la mejor manera de admirar esta maravillosa ciudad y sus bellos edificios y puentes desde el agua, por la tarde tendrá tiempo suficiente para explorar la ciudad por su cuenta, hay tanto que ver que seguro que encontrará algo, para los amantes de la comida rápida: en Berlín se comen cada año 70 millones de salchichas currywurst, la ciudad ha dedicado incluso un museo a su amor por este plato, ¿le ha cogido el gusto?</w:t>
      </w:r>
    </w:p>
    <w:p w14:paraId="54B1F93F" w14:textId="77777777" w:rsidR="00B538A0" w:rsidRPr="0089767F" w:rsidRDefault="00B538A0" w:rsidP="00B538A0">
      <w:pPr>
        <w:jc w:val="both"/>
        <w:rPr>
          <w:rFonts w:ascii="Century Gothic" w:hAnsi="Century Gothic"/>
          <w:sz w:val="20"/>
          <w:szCs w:val="20"/>
          <w:lang w:val="es-ES"/>
        </w:rPr>
      </w:pPr>
    </w:p>
    <w:p w14:paraId="4AB3C532" w14:textId="61D78565" w:rsidR="00B538A0" w:rsidRPr="0089767F" w:rsidRDefault="00B538A0" w:rsidP="00B538A0">
      <w:pPr>
        <w:pStyle w:val="Ttulo3"/>
        <w:jc w:val="both"/>
        <w:rPr>
          <w:rFonts w:ascii="Century Gothic" w:hAnsi="Century Gothic"/>
          <w:color w:val="FF0000"/>
          <w:szCs w:val="20"/>
        </w:rPr>
      </w:pPr>
      <w:r w:rsidRPr="0089767F">
        <w:rPr>
          <w:rFonts w:ascii="Century Gothic" w:hAnsi="Century Gothic"/>
          <w:color w:val="FF0000"/>
          <w:szCs w:val="20"/>
        </w:rPr>
        <w:t xml:space="preserve">DÍA </w:t>
      </w:r>
      <w:r>
        <w:rPr>
          <w:rFonts w:ascii="Century Gothic" w:hAnsi="Century Gothic"/>
          <w:color w:val="FF0000"/>
          <w:szCs w:val="20"/>
        </w:rPr>
        <w:t>22</w:t>
      </w:r>
      <w:r w:rsidRPr="0089767F">
        <w:rPr>
          <w:rFonts w:ascii="Century Gothic" w:hAnsi="Century Gothic"/>
          <w:color w:val="FF0000"/>
          <w:szCs w:val="20"/>
        </w:rPr>
        <w:t xml:space="preserve"> DOM BERLÍN</w:t>
      </w:r>
    </w:p>
    <w:p w14:paraId="6DA0EACD" w14:textId="77777777" w:rsidR="00B538A0" w:rsidRPr="002E5B33" w:rsidRDefault="00B538A0" w:rsidP="00B538A0">
      <w:pPr>
        <w:jc w:val="both"/>
        <w:rPr>
          <w:rFonts w:ascii="Century Gothic" w:hAnsi="Century Gothic"/>
          <w:sz w:val="20"/>
          <w:szCs w:val="20"/>
          <w:lang w:val="es-ES"/>
        </w:rPr>
      </w:pPr>
      <w:r w:rsidRPr="0089767F">
        <w:rPr>
          <w:rFonts w:ascii="Century Gothic" w:hAnsi="Century Gothic"/>
          <w:sz w:val="20"/>
          <w:szCs w:val="20"/>
          <w:lang w:val="es-ES"/>
        </w:rPr>
        <w:t>Desayuno y traslado al aeropuerto.</w:t>
      </w:r>
    </w:p>
    <w:p w14:paraId="090A9F96" w14:textId="3466BF89" w:rsidR="00842CA5" w:rsidRPr="002E5B33" w:rsidRDefault="00842CA5" w:rsidP="00B538A0">
      <w:pPr>
        <w:jc w:val="both"/>
        <w:rPr>
          <w:rFonts w:ascii="Century Gothic" w:hAnsi="Century Gothic"/>
          <w:sz w:val="20"/>
          <w:szCs w:val="20"/>
          <w:lang w:val="es-ES"/>
        </w:rPr>
      </w:pPr>
    </w:p>
    <w:sectPr w:rsidR="00842CA5"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69A4"/>
    <w:rsid w:val="0005039F"/>
    <w:rsid w:val="0005057C"/>
    <w:rsid w:val="000540DD"/>
    <w:rsid w:val="000704A8"/>
    <w:rsid w:val="000A76FE"/>
    <w:rsid w:val="000C00A6"/>
    <w:rsid w:val="001037AB"/>
    <w:rsid w:val="001422BB"/>
    <w:rsid w:val="00150334"/>
    <w:rsid w:val="001532BE"/>
    <w:rsid w:val="00162A42"/>
    <w:rsid w:val="00175034"/>
    <w:rsid w:val="001A2323"/>
    <w:rsid w:val="001C7D04"/>
    <w:rsid w:val="001F3116"/>
    <w:rsid w:val="00201912"/>
    <w:rsid w:val="00222872"/>
    <w:rsid w:val="00253769"/>
    <w:rsid w:val="0027770C"/>
    <w:rsid w:val="002B1DBE"/>
    <w:rsid w:val="002E5B33"/>
    <w:rsid w:val="003038A0"/>
    <w:rsid w:val="0031584E"/>
    <w:rsid w:val="00315CB7"/>
    <w:rsid w:val="003223BC"/>
    <w:rsid w:val="00326736"/>
    <w:rsid w:val="0038784B"/>
    <w:rsid w:val="003A107E"/>
    <w:rsid w:val="003A373B"/>
    <w:rsid w:val="003C7629"/>
    <w:rsid w:val="004156FA"/>
    <w:rsid w:val="0041593D"/>
    <w:rsid w:val="00491A5F"/>
    <w:rsid w:val="004B6DA8"/>
    <w:rsid w:val="004C1A4D"/>
    <w:rsid w:val="004D520F"/>
    <w:rsid w:val="004E62E5"/>
    <w:rsid w:val="00507E57"/>
    <w:rsid w:val="00546A34"/>
    <w:rsid w:val="0057233A"/>
    <w:rsid w:val="0058222E"/>
    <w:rsid w:val="0058433A"/>
    <w:rsid w:val="00587A59"/>
    <w:rsid w:val="005B5018"/>
    <w:rsid w:val="006013A6"/>
    <w:rsid w:val="0060412C"/>
    <w:rsid w:val="00674E47"/>
    <w:rsid w:val="0068243A"/>
    <w:rsid w:val="006907D3"/>
    <w:rsid w:val="006B0084"/>
    <w:rsid w:val="0072265A"/>
    <w:rsid w:val="007229F4"/>
    <w:rsid w:val="00730B15"/>
    <w:rsid w:val="007570EC"/>
    <w:rsid w:val="00775B2F"/>
    <w:rsid w:val="0079403F"/>
    <w:rsid w:val="007D0BCB"/>
    <w:rsid w:val="007D4ABB"/>
    <w:rsid w:val="00811D1C"/>
    <w:rsid w:val="0082335A"/>
    <w:rsid w:val="00836237"/>
    <w:rsid w:val="008377C2"/>
    <w:rsid w:val="00842CA5"/>
    <w:rsid w:val="008615E8"/>
    <w:rsid w:val="0089517D"/>
    <w:rsid w:val="008A30A4"/>
    <w:rsid w:val="008F13E9"/>
    <w:rsid w:val="00924444"/>
    <w:rsid w:val="00933085"/>
    <w:rsid w:val="009450C4"/>
    <w:rsid w:val="00961A90"/>
    <w:rsid w:val="009D636D"/>
    <w:rsid w:val="009E7D84"/>
    <w:rsid w:val="009F3AF5"/>
    <w:rsid w:val="00A100ED"/>
    <w:rsid w:val="00A329DC"/>
    <w:rsid w:val="00A66B02"/>
    <w:rsid w:val="00A70142"/>
    <w:rsid w:val="00A9022F"/>
    <w:rsid w:val="00AC4687"/>
    <w:rsid w:val="00AE1FF1"/>
    <w:rsid w:val="00B4186D"/>
    <w:rsid w:val="00B41EFF"/>
    <w:rsid w:val="00B538A0"/>
    <w:rsid w:val="00B74659"/>
    <w:rsid w:val="00B80573"/>
    <w:rsid w:val="00BC4C48"/>
    <w:rsid w:val="00BD09D2"/>
    <w:rsid w:val="00BD5097"/>
    <w:rsid w:val="00BE4B4E"/>
    <w:rsid w:val="00C419C4"/>
    <w:rsid w:val="00C43923"/>
    <w:rsid w:val="00CD6D1C"/>
    <w:rsid w:val="00CE35B5"/>
    <w:rsid w:val="00CF226B"/>
    <w:rsid w:val="00D329FF"/>
    <w:rsid w:val="00D525DB"/>
    <w:rsid w:val="00D56B11"/>
    <w:rsid w:val="00D61C16"/>
    <w:rsid w:val="00D67A51"/>
    <w:rsid w:val="00D76445"/>
    <w:rsid w:val="00DD4479"/>
    <w:rsid w:val="00DE44BB"/>
    <w:rsid w:val="00E014D2"/>
    <w:rsid w:val="00EA2D22"/>
    <w:rsid w:val="00EB79EF"/>
    <w:rsid w:val="00EC6BF2"/>
    <w:rsid w:val="00ED7120"/>
    <w:rsid w:val="00F03340"/>
    <w:rsid w:val="00F57FD2"/>
    <w:rsid w:val="00F60A4F"/>
    <w:rsid w:val="00F60D1E"/>
    <w:rsid w:val="00F718A4"/>
    <w:rsid w:val="00F81B78"/>
    <w:rsid w:val="00FA1620"/>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67193">
      <w:bodyDiv w:val="1"/>
      <w:marLeft w:val="0"/>
      <w:marRight w:val="0"/>
      <w:marTop w:val="0"/>
      <w:marBottom w:val="0"/>
      <w:divBdr>
        <w:top w:val="none" w:sz="0" w:space="0" w:color="auto"/>
        <w:left w:val="none" w:sz="0" w:space="0" w:color="auto"/>
        <w:bottom w:val="none" w:sz="0" w:space="0" w:color="auto"/>
        <w:right w:val="none" w:sz="0" w:space="0" w:color="auto"/>
      </w:divBdr>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 w:id="1836529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2047</Words>
  <Characters>11260</Characters>
  <Application>Microsoft Office Word</Application>
  <DocSecurity>0</DocSecurity>
  <Lines>93</Lines>
  <Paragraphs>26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15</cp:revision>
  <cp:lastPrinted>2020-06-25T10:29:00Z</cp:lastPrinted>
  <dcterms:created xsi:type="dcterms:W3CDTF">2024-07-05T11:45:00Z</dcterms:created>
  <dcterms:modified xsi:type="dcterms:W3CDTF">2026-04-17T07:19:00Z</dcterms:modified>
</cp:coreProperties>
</file>