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6F85BD17" w14:textId="121447AF" w:rsidR="004853B9" w:rsidRPr="004853B9" w:rsidRDefault="001B7E06" w:rsidP="004853B9">
      <w:pPr>
        <w:jc w:val="center"/>
        <w:rPr>
          <w:rFonts w:ascii="Century Gothic" w:hAnsi="Century Gothic" w:cs="Arial"/>
          <w:b/>
          <w:bCs/>
          <w:color w:val="64A0BA"/>
          <w:sz w:val="32"/>
          <w:szCs w:val="32"/>
          <w:bdr w:val="single" w:sz="4" w:space="0" w:color="auto"/>
          <w:lang w:val="es-ES"/>
        </w:rPr>
      </w:pPr>
      <w:r w:rsidRPr="004853B9">
        <w:rPr>
          <w:rFonts w:ascii="Century Gothic" w:hAnsi="Century Gothic" w:cs="Arial"/>
          <w:b/>
          <w:bCs/>
          <w:color w:val="64A0BA"/>
          <w:sz w:val="32"/>
          <w:szCs w:val="32"/>
          <w:bdr w:val="single" w:sz="4" w:space="0" w:color="auto"/>
          <w:lang w:val="es-ES"/>
        </w:rPr>
        <w:t>EUROPA DEL ESTE Y PAÍSES BAJOS</w:t>
      </w:r>
      <w:r>
        <w:rPr>
          <w:rFonts w:ascii="Century Gothic" w:hAnsi="Century Gothic" w:cs="Arial"/>
          <w:b/>
          <w:bCs/>
          <w:color w:val="64A0BA"/>
          <w:sz w:val="32"/>
          <w:szCs w:val="32"/>
          <w:bdr w:val="single" w:sz="4" w:space="0" w:color="auto"/>
          <w:lang w:val="es-ES"/>
        </w:rPr>
        <w:t xml:space="preserve"> 2026</w:t>
      </w:r>
    </w:p>
    <w:p w14:paraId="23A5BC0C" w14:textId="77777777" w:rsidR="00E014D2" w:rsidRPr="008F13E9" w:rsidRDefault="00E014D2" w:rsidP="007E3F96">
      <w:pPr>
        <w:jc w:val="center"/>
        <w:rPr>
          <w:lang w:val="es-ES"/>
        </w:rPr>
      </w:pPr>
    </w:p>
    <w:p w14:paraId="282BD4FA" w14:textId="18D0884F"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4853B9" w:rsidRPr="004853B9">
        <w:rPr>
          <w:rFonts w:ascii="Century Gothic" w:hAnsi="Century Gothic" w:cs="Arial"/>
          <w:b/>
          <w:color w:val="64A0BA"/>
          <w:sz w:val="28"/>
          <w:szCs w:val="28"/>
          <w:lang w:val="es-ES"/>
        </w:rPr>
        <w:t>EETVIEPAR</w:t>
      </w:r>
    </w:p>
    <w:p w14:paraId="589CA3BC" w14:textId="77777777" w:rsidR="00767FDF" w:rsidRPr="002E5B33" w:rsidRDefault="00767FDF"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1D4253EE"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SALIDAS GARANTIZADAS 202</w:t>
      </w:r>
      <w:r w:rsidR="004853B9">
        <w:rPr>
          <w:rFonts w:ascii="Century Gothic" w:hAnsi="Century Gothic"/>
          <w:color w:val="64A0BA"/>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26B86648" w14:textId="06DF3D61" w:rsidR="00D67FF1" w:rsidRPr="00D67FF1" w:rsidRDefault="00D67FF1" w:rsidP="00D67FF1">
      <w:pPr>
        <w:jc w:val="both"/>
        <w:rPr>
          <w:rFonts w:ascii="Century Gothic" w:hAnsi="Century Gothic" w:cs="Arial"/>
          <w:bCs/>
          <w:sz w:val="20"/>
          <w:szCs w:val="20"/>
          <w:lang w:val="es-ES"/>
        </w:rPr>
      </w:pPr>
      <w:r w:rsidRPr="00D67FF1">
        <w:rPr>
          <w:rFonts w:ascii="Century Gothic" w:hAnsi="Century Gothic" w:cs="Arial"/>
          <w:bCs/>
          <w:sz w:val="20"/>
          <w:szCs w:val="20"/>
          <w:lang w:val="es-ES"/>
        </w:rPr>
        <w:t>ABRIL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D67FF1">
        <w:rPr>
          <w:rFonts w:ascii="Century Gothic" w:hAnsi="Century Gothic" w:cs="Arial"/>
          <w:bCs/>
          <w:sz w:val="20"/>
          <w:szCs w:val="20"/>
          <w:lang w:val="es-ES"/>
        </w:rPr>
        <w:t>2</w:t>
      </w:r>
      <w:r w:rsidR="004853B9">
        <w:rPr>
          <w:rFonts w:ascii="Century Gothic" w:hAnsi="Century Gothic" w:cs="Arial"/>
          <w:bCs/>
          <w:sz w:val="20"/>
          <w:szCs w:val="20"/>
          <w:lang w:val="es-ES"/>
        </w:rPr>
        <w:t>3</w:t>
      </w:r>
    </w:p>
    <w:p w14:paraId="0B389D52" w14:textId="39AC137A" w:rsidR="00D67FF1" w:rsidRPr="00D67FF1" w:rsidRDefault="00D67FF1" w:rsidP="00D67FF1">
      <w:pPr>
        <w:jc w:val="both"/>
        <w:rPr>
          <w:rFonts w:ascii="Century Gothic" w:hAnsi="Century Gothic" w:cs="Arial"/>
          <w:bCs/>
          <w:sz w:val="20"/>
          <w:szCs w:val="20"/>
          <w:lang w:val="es-ES"/>
        </w:rPr>
      </w:pPr>
      <w:r w:rsidRPr="00D67FF1">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D67FF1">
        <w:rPr>
          <w:rFonts w:ascii="Century Gothic" w:hAnsi="Century Gothic" w:cs="Arial"/>
          <w:bCs/>
          <w:sz w:val="20"/>
          <w:szCs w:val="20"/>
          <w:lang w:val="es-ES"/>
        </w:rPr>
        <w:t>1</w:t>
      </w:r>
      <w:r w:rsidR="004853B9">
        <w:rPr>
          <w:rFonts w:ascii="Century Gothic" w:hAnsi="Century Gothic" w:cs="Arial"/>
          <w:bCs/>
          <w:sz w:val="20"/>
          <w:szCs w:val="20"/>
          <w:lang w:val="es-ES"/>
        </w:rPr>
        <w:t>4</w:t>
      </w:r>
    </w:p>
    <w:p w14:paraId="15F7F901" w14:textId="75647166" w:rsidR="00D67FF1" w:rsidRPr="00D67FF1" w:rsidRDefault="00D67FF1" w:rsidP="00D67FF1">
      <w:pPr>
        <w:jc w:val="both"/>
        <w:rPr>
          <w:rFonts w:ascii="Century Gothic" w:hAnsi="Century Gothic" w:cs="Arial"/>
          <w:bCs/>
          <w:sz w:val="20"/>
          <w:szCs w:val="20"/>
          <w:lang w:val="es-ES"/>
        </w:rPr>
      </w:pPr>
      <w:r w:rsidRPr="00D67FF1">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4853B9">
        <w:rPr>
          <w:rFonts w:ascii="Century Gothic" w:hAnsi="Century Gothic" w:cs="Arial"/>
          <w:bCs/>
          <w:sz w:val="20"/>
          <w:szCs w:val="20"/>
          <w:lang w:val="es-ES"/>
        </w:rPr>
        <w:t>4</w:t>
      </w:r>
      <w:r w:rsidRPr="00D67FF1">
        <w:rPr>
          <w:rFonts w:ascii="Century Gothic" w:hAnsi="Century Gothic" w:cs="Arial"/>
          <w:bCs/>
          <w:sz w:val="20"/>
          <w:szCs w:val="20"/>
          <w:lang w:val="es-ES"/>
        </w:rPr>
        <w:t>, 2</w:t>
      </w:r>
      <w:r w:rsidR="004853B9">
        <w:rPr>
          <w:rFonts w:ascii="Century Gothic" w:hAnsi="Century Gothic" w:cs="Arial"/>
          <w:bCs/>
          <w:sz w:val="20"/>
          <w:szCs w:val="20"/>
          <w:lang w:val="es-ES"/>
        </w:rPr>
        <w:t>5</w:t>
      </w:r>
    </w:p>
    <w:p w14:paraId="4E586C03" w14:textId="77777777" w:rsidR="004853B9" w:rsidRDefault="004853B9" w:rsidP="004853B9">
      <w:pPr>
        <w:jc w:val="both"/>
        <w:rPr>
          <w:rFonts w:ascii="Century Gothic" w:hAnsi="Century Gothic" w:cs="Arial"/>
          <w:bCs/>
          <w:sz w:val="20"/>
          <w:szCs w:val="20"/>
          <w:lang w:val="es-ES"/>
        </w:rPr>
      </w:pPr>
      <w:r w:rsidRPr="00D67FF1">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t>3</w:t>
      </w:r>
      <w:r w:rsidRPr="00D67FF1">
        <w:rPr>
          <w:rFonts w:ascii="Century Gothic" w:hAnsi="Century Gothic" w:cs="Arial"/>
          <w:bCs/>
          <w:sz w:val="20"/>
          <w:szCs w:val="20"/>
          <w:lang w:val="es-ES"/>
        </w:rPr>
        <w:t>, 1</w:t>
      </w:r>
      <w:r>
        <w:rPr>
          <w:rFonts w:ascii="Century Gothic" w:hAnsi="Century Gothic" w:cs="Arial"/>
          <w:bCs/>
          <w:sz w:val="20"/>
          <w:szCs w:val="20"/>
          <w:lang w:val="es-ES"/>
        </w:rPr>
        <w:t>7</w:t>
      </w:r>
    </w:p>
    <w:p w14:paraId="31347D77" w14:textId="0D9E17DB" w:rsidR="004853B9" w:rsidRDefault="00C842BD" w:rsidP="004853B9">
      <w:pPr>
        <w:jc w:val="both"/>
        <w:rPr>
          <w:rFonts w:ascii="Century Gothic" w:hAnsi="Century Gothic" w:cs="Arial"/>
          <w:bCs/>
          <w:sz w:val="20"/>
          <w:szCs w:val="20"/>
          <w:lang w:val="es-ES"/>
        </w:rPr>
      </w:pPr>
      <w:r>
        <w:rPr>
          <w:rFonts w:ascii="Century Gothic" w:hAnsi="Century Gothic" w:cs="Arial"/>
          <w:bCs/>
          <w:sz w:val="20"/>
          <w:szCs w:val="20"/>
          <w:lang w:val="es-ES"/>
        </w:rPr>
        <w:t>OCTUBRE</w:t>
      </w:r>
      <w:r w:rsidR="004853B9">
        <w:rPr>
          <w:rFonts w:ascii="Century Gothic" w:hAnsi="Century Gothic" w:cs="Arial"/>
          <w:bCs/>
          <w:sz w:val="20"/>
          <w:szCs w:val="20"/>
          <w:lang w:val="es-ES"/>
        </w:rPr>
        <w:t xml:space="preserve"> </w:t>
      </w:r>
      <w:r w:rsidR="004853B9">
        <w:rPr>
          <w:rFonts w:ascii="Century Gothic" w:hAnsi="Century Gothic" w:cs="Arial"/>
          <w:bCs/>
          <w:sz w:val="20"/>
          <w:szCs w:val="20"/>
          <w:lang w:val="es-ES"/>
        </w:rPr>
        <w:tab/>
      </w:r>
      <w:r w:rsidR="004853B9">
        <w:rPr>
          <w:rFonts w:ascii="Century Gothic" w:hAnsi="Century Gothic" w:cs="Arial"/>
          <w:bCs/>
          <w:sz w:val="20"/>
          <w:szCs w:val="20"/>
          <w:lang w:val="es-ES"/>
        </w:rPr>
        <w:t>1</w:t>
      </w:r>
    </w:p>
    <w:p w14:paraId="09DDA70A" w14:textId="77777777" w:rsidR="004853B9" w:rsidRPr="002E5B33" w:rsidRDefault="004853B9" w:rsidP="00D67FF1">
      <w:pPr>
        <w:jc w:val="both"/>
        <w:rPr>
          <w:rFonts w:ascii="Century Gothic" w:hAnsi="Century Gothic" w:cs="Arial"/>
          <w:bCs/>
          <w:sz w:val="20"/>
          <w:szCs w:val="20"/>
          <w:lang w:val="es-ES"/>
        </w:rPr>
      </w:pP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16322A02" w14:textId="5C754A67" w:rsidR="00D67FF1" w:rsidRPr="00D67FF1" w:rsidRDefault="00D67FF1" w:rsidP="00D67FF1">
      <w:pPr>
        <w:jc w:val="both"/>
        <w:rPr>
          <w:rFonts w:ascii="Century Gothic" w:hAnsi="Century Gothic" w:cs="Arial"/>
          <w:sz w:val="20"/>
          <w:szCs w:val="20"/>
          <w:lang w:val="it-IT"/>
        </w:rPr>
      </w:pPr>
      <w:r w:rsidRPr="00D67FF1">
        <w:rPr>
          <w:rFonts w:ascii="Century Gothic" w:hAnsi="Century Gothic" w:cs="Arial"/>
          <w:sz w:val="20"/>
          <w:szCs w:val="20"/>
          <w:lang w:val="it-IT"/>
        </w:rPr>
        <w:t>VIENA: PARKHOTEL SCHÖNBRUNN</w:t>
      </w:r>
      <w:r w:rsidRPr="002E5B33">
        <w:rPr>
          <w:rFonts w:ascii="Century Gothic" w:hAnsi="Century Gothic" w:cs="Arial"/>
          <w:sz w:val="20"/>
          <w:szCs w:val="20"/>
          <w:lang w:val="it-IT"/>
        </w:rPr>
        <w:t xml:space="preserve"> * * * *</w:t>
      </w:r>
    </w:p>
    <w:p w14:paraId="1D3EDA3F" w14:textId="0DC1432D" w:rsidR="00D67FF1" w:rsidRPr="00D67FF1" w:rsidRDefault="00C842BD" w:rsidP="00D67FF1">
      <w:pPr>
        <w:jc w:val="both"/>
        <w:rPr>
          <w:rFonts w:ascii="Century Gothic" w:hAnsi="Century Gothic" w:cs="Arial"/>
          <w:sz w:val="20"/>
          <w:szCs w:val="20"/>
          <w:lang w:val="it-IT"/>
        </w:rPr>
      </w:pPr>
      <w:r>
        <w:rPr>
          <w:rFonts w:ascii="Century Gothic" w:hAnsi="Century Gothic" w:cs="Arial"/>
          <w:sz w:val="20"/>
          <w:szCs w:val="20"/>
          <w:lang w:val="it-IT"/>
        </w:rPr>
        <w:t xml:space="preserve">            INTERCITY</w:t>
      </w:r>
      <w:r w:rsidR="00D67FF1" w:rsidRPr="002E5B33">
        <w:rPr>
          <w:rFonts w:ascii="Century Gothic" w:hAnsi="Century Gothic" w:cs="Arial"/>
          <w:sz w:val="20"/>
          <w:szCs w:val="20"/>
          <w:lang w:val="it-IT"/>
        </w:rPr>
        <w:t>* * * *</w:t>
      </w:r>
    </w:p>
    <w:p w14:paraId="235AD553" w14:textId="77777777" w:rsidR="00D67FF1" w:rsidRPr="00D67FF1" w:rsidRDefault="00D67FF1" w:rsidP="00D67FF1">
      <w:pPr>
        <w:jc w:val="both"/>
        <w:rPr>
          <w:rFonts w:ascii="Century Gothic" w:hAnsi="Century Gothic" w:cs="Arial"/>
          <w:sz w:val="20"/>
          <w:szCs w:val="20"/>
          <w:lang w:val="it-IT"/>
        </w:rPr>
      </w:pPr>
      <w:r w:rsidRPr="00D67FF1">
        <w:rPr>
          <w:rFonts w:ascii="Century Gothic" w:hAnsi="Century Gothic" w:cs="Arial"/>
          <w:sz w:val="20"/>
          <w:szCs w:val="20"/>
          <w:lang w:val="it-IT"/>
        </w:rPr>
        <w:t>BUDAPEST: MERCURE KORONA</w:t>
      </w:r>
      <w:r w:rsidRPr="002E5B33">
        <w:rPr>
          <w:rFonts w:ascii="Century Gothic" w:hAnsi="Century Gothic" w:cs="Arial"/>
          <w:sz w:val="20"/>
          <w:szCs w:val="20"/>
          <w:lang w:val="it-IT"/>
        </w:rPr>
        <w:t xml:space="preserve"> * * * *</w:t>
      </w:r>
    </w:p>
    <w:p w14:paraId="6EB692C9" w14:textId="77777777" w:rsidR="00D67FF1" w:rsidRPr="00D67FF1" w:rsidRDefault="00D67FF1" w:rsidP="00D67FF1">
      <w:pPr>
        <w:jc w:val="both"/>
        <w:rPr>
          <w:rFonts w:ascii="Century Gothic" w:hAnsi="Century Gothic" w:cs="Arial"/>
          <w:sz w:val="20"/>
          <w:szCs w:val="20"/>
          <w:lang w:val="it-IT"/>
        </w:rPr>
      </w:pPr>
      <w:r w:rsidRPr="00D67FF1">
        <w:rPr>
          <w:rFonts w:ascii="Century Gothic" w:hAnsi="Century Gothic" w:cs="Arial"/>
          <w:sz w:val="20"/>
          <w:szCs w:val="20"/>
          <w:lang w:val="it-IT"/>
        </w:rPr>
        <w:t>PRAGA: HERMITAGE</w:t>
      </w:r>
      <w:r w:rsidRPr="002E5B33">
        <w:rPr>
          <w:rFonts w:ascii="Century Gothic" w:hAnsi="Century Gothic" w:cs="Arial"/>
          <w:sz w:val="20"/>
          <w:szCs w:val="20"/>
          <w:lang w:val="it-IT"/>
        </w:rPr>
        <w:t xml:space="preserve"> * * * *</w:t>
      </w:r>
    </w:p>
    <w:p w14:paraId="6D2A2DB7" w14:textId="0F704994" w:rsidR="00ED38D3" w:rsidRPr="00ED38D3" w:rsidRDefault="00ED38D3" w:rsidP="00ED38D3">
      <w:pPr>
        <w:jc w:val="both"/>
        <w:rPr>
          <w:rFonts w:ascii="Century Gothic" w:hAnsi="Century Gothic" w:cs="Arial"/>
          <w:sz w:val="20"/>
          <w:szCs w:val="20"/>
          <w:lang w:val="it-IT"/>
        </w:rPr>
      </w:pPr>
      <w:r w:rsidRPr="00ED38D3">
        <w:rPr>
          <w:rFonts w:ascii="Century Gothic" w:hAnsi="Century Gothic" w:cs="Arial"/>
          <w:sz w:val="20"/>
          <w:szCs w:val="20"/>
          <w:lang w:val="it-IT"/>
        </w:rPr>
        <w:t xml:space="preserve">BERLÍN: </w:t>
      </w:r>
      <w:r w:rsidR="00C842BD" w:rsidRPr="00C842BD">
        <w:rPr>
          <w:rFonts w:ascii="Century Gothic" w:hAnsi="Century Gothic" w:cs="Arial"/>
          <w:sz w:val="20"/>
          <w:szCs w:val="20"/>
        </w:rPr>
        <w:t xml:space="preserve">NH ALEXANDERPLATZ </w:t>
      </w:r>
      <w:r w:rsidRPr="002E5B33">
        <w:rPr>
          <w:rFonts w:ascii="Century Gothic" w:hAnsi="Century Gothic" w:cs="Arial"/>
          <w:sz w:val="20"/>
          <w:szCs w:val="20"/>
          <w:lang w:val="it-IT"/>
        </w:rPr>
        <w:t>* * * *</w:t>
      </w:r>
    </w:p>
    <w:p w14:paraId="0F475A1D" w14:textId="5432A04C" w:rsidR="00ED38D3" w:rsidRPr="00ED38D3" w:rsidRDefault="00ED38D3" w:rsidP="00ED38D3">
      <w:pPr>
        <w:jc w:val="both"/>
        <w:rPr>
          <w:rFonts w:ascii="Century Gothic" w:hAnsi="Century Gothic" w:cs="Arial"/>
          <w:sz w:val="20"/>
          <w:szCs w:val="20"/>
          <w:lang w:val="it-IT"/>
        </w:rPr>
      </w:pPr>
      <w:r w:rsidRPr="00ED38D3">
        <w:rPr>
          <w:rFonts w:ascii="Century Gothic" w:hAnsi="Century Gothic" w:cs="Arial"/>
          <w:sz w:val="20"/>
          <w:szCs w:val="20"/>
          <w:lang w:val="it-IT"/>
        </w:rPr>
        <w:t xml:space="preserve">ÁMSTERDAM: </w:t>
      </w:r>
      <w:r w:rsidR="00C842BD" w:rsidRPr="00C842BD">
        <w:rPr>
          <w:rFonts w:ascii="Century Gothic" w:hAnsi="Century Gothic" w:cs="Arial"/>
          <w:sz w:val="20"/>
          <w:szCs w:val="20"/>
        </w:rPr>
        <w:t>LEONARDO ROYAL</w:t>
      </w:r>
      <w:r w:rsidRPr="002E5B33">
        <w:rPr>
          <w:rFonts w:ascii="Century Gothic" w:hAnsi="Century Gothic" w:cs="Arial"/>
          <w:sz w:val="20"/>
          <w:szCs w:val="20"/>
          <w:lang w:val="it-IT"/>
        </w:rPr>
        <w:t xml:space="preserve"> * * * *</w:t>
      </w:r>
      <w:r w:rsidRPr="00ED38D3">
        <w:rPr>
          <w:rFonts w:ascii="Century Gothic" w:hAnsi="Century Gothic" w:cs="Arial"/>
          <w:sz w:val="20"/>
          <w:szCs w:val="20"/>
          <w:lang w:val="it-IT"/>
        </w:rPr>
        <w:t xml:space="preserve"> </w:t>
      </w:r>
    </w:p>
    <w:p w14:paraId="3F58B8FE" w14:textId="44E8747D" w:rsidR="00ED38D3" w:rsidRPr="00ED38D3" w:rsidRDefault="00ED38D3" w:rsidP="00ED38D3">
      <w:pPr>
        <w:jc w:val="both"/>
        <w:rPr>
          <w:rFonts w:ascii="Century Gothic" w:hAnsi="Century Gothic" w:cs="Arial"/>
          <w:sz w:val="20"/>
          <w:szCs w:val="20"/>
          <w:lang w:val="it-IT"/>
        </w:rPr>
      </w:pPr>
      <w:r w:rsidRPr="00ED38D3">
        <w:rPr>
          <w:rFonts w:ascii="Century Gothic" w:hAnsi="Century Gothic" w:cs="Arial"/>
          <w:sz w:val="20"/>
          <w:szCs w:val="20"/>
          <w:lang w:val="it-IT"/>
        </w:rPr>
        <w:t>BRUJAS: NAVARRA</w:t>
      </w:r>
      <w:r w:rsidRPr="002E5B33">
        <w:rPr>
          <w:rFonts w:ascii="Century Gothic" w:hAnsi="Century Gothic" w:cs="Arial"/>
          <w:sz w:val="20"/>
          <w:szCs w:val="20"/>
          <w:lang w:val="it-IT"/>
        </w:rPr>
        <w:t xml:space="preserve"> * * * *</w:t>
      </w:r>
    </w:p>
    <w:p w14:paraId="49BDB36D" w14:textId="234A25CE" w:rsidR="00ED38D3" w:rsidRPr="00ED38D3" w:rsidRDefault="00ED38D3" w:rsidP="00ED38D3">
      <w:pPr>
        <w:jc w:val="both"/>
        <w:rPr>
          <w:rFonts w:ascii="Century Gothic" w:hAnsi="Century Gothic" w:cs="Arial"/>
          <w:sz w:val="20"/>
          <w:szCs w:val="20"/>
          <w:lang w:val="it-IT"/>
        </w:rPr>
      </w:pPr>
      <w:r w:rsidRPr="00ED38D3">
        <w:rPr>
          <w:rFonts w:ascii="Century Gothic" w:hAnsi="Century Gothic" w:cs="Arial"/>
          <w:sz w:val="20"/>
          <w:szCs w:val="20"/>
          <w:lang w:val="it-IT"/>
        </w:rPr>
        <w:t>BRUSELAS:</w:t>
      </w:r>
      <w:r>
        <w:rPr>
          <w:rFonts w:ascii="Century Gothic" w:hAnsi="Century Gothic" w:cs="Arial"/>
          <w:sz w:val="20"/>
          <w:szCs w:val="20"/>
          <w:lang w:val="it-IT"/>
        </w:rPr>
        <w:t xml:space="preserve"> </w:t>
      </w:r>
      <w:r w:rsidR="00C842BD" w:rsidRPr="00C842BD">
        <w:rPr>
          <w:rFonts w:ascii="Century Gothic" w:hAnsi="Century Gothic" w:cs="Arial"/>
          <w:sz w:val="20"/>
          <w:szCs w:val="20"/>
          <w:lang w:val="en-GB"/>
        </w:rPr>
        <w:t xml:space="preserve">RENAISSANCE </w:t>
      </w:r>
      <w:r w:rsidRPr="002E5B33">
        <w:rPr>
          <w:rFonts w:ascii="Century Gothic" w:hAnsi="Century Gothic" w:cs="Arial"/>
          <w:sz w:val="20"/>
          <w:szCs w:val="20"/>
          <w:lang w:val="it-IT"/>
        </w:rPr>
        <w:t>* * * *</w:t>
      </w:r>
      <w:r w:rsidRPr="00ED38D3">
        <w:rPr>
          <w:rFonts w:ascii="Century Gothic" w:hAnsi="Century Gothic" w:cs="Arial"/>
          <w:sz w:val="20"/>
          <w:szCs w:val="20"/>
          <w:lang w:val="it-IT"/>
        </w:rPr>
        <w:t xml:space="preserve"> </w:t>
      </w:r>
    </w:p>
    <w:p w14:paraId="0C005FD8" w14:textId="6F506EE2" w:rsidR="000E68BD" w:rsidRPr="002E5B33" w:rsidRDefault="00ED38D3" w:rsidP="00ED38D3">
      <w:pPr>
        <w:jc w:val="both"/>
        <w:rPr>
          <w:rFonts w:ascii="Century Gothic" w:hAnsi="Century Gothic" w:cs="Arial"/>
          <w:sz w:val="20"/>
          <w:szCs w:val="20"/>
          <w:lang w:val="it-IT"/>
        </w:rPr>
      </w:pPr>
      <w:r w:rsidRPr="00ED38D3">
        <w:rPr>
          <w:rFonts w:ascii="Century Gothic" w:hAnsi="Century Gothic" w:cs="Arial"/>
          <w:sz w:val="20"/>
          <w:szCs w:val="20"/>
          <w:lang w:val="it-IT"/>
        </w:rPr>
        <w:t xml:space="preserve">PARÍS: </w:t>
      </w:r>
      <w:r w:rsidR="00C842BD" w:rsidRPr="00C842BD">
        <w:rPr>
          <w:rFonts w:ascii="Century Gothic" w:hAnsi="Century Gothic" w:cs="Arial"/>
          <w:sz w:val="20"/>
          <w:szCs w:val="20"/>
          <w:lang w:val="en-GB"/>
        </w:rPr>
        <w:t>COURTYARD BY MARRIOTT PORT DE VERSAILLES</w:t>
      </w:r>
      <w:r w:rsidR="00C842BD" w:rsidRPr="00C842BD">
        <w:rPr>
          <w:rFonts w:ascii="Century Gothic" w:hAnsi="Century Gothic" w:cs="Arial"/>
          <w:sz w:val="20"/>
          <w:szCs w:val="20"/>
          <w:lang w:val="en-GB"/>
        </w:rPr>
        <w:t xml:space="preserve"> </w:t>
      </w:r>
      <w:r w:rsidRPr="002E5B33">
        <w:rPr>
          <w:rFonts w:ascii="Century Gothic" w:hAnsi="Century Gothic" w:cs="Arial"/>
          <w:sz w:val="20"/>
          <w:szCs w:val="20"/>
          <w:lang w:val="it-IT"/>
        </w:rPr>
        <w:t>* * * *</w:t>
      </w:r>
    </w:p>
    <w:p w14:paraId="7822EDF6" w14:textId="77777777" w:rsidR="00817CD6" w:rsidRDefault="00817CD6"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SERVICIOS INCLUIDOS</w:t>
      </w:r>
    </w:p>
    <w:p w14:paraId="680EBBBB" w14:textId="76B4C208" w:rsidR="000E68BD" w:rsidRPr="000E68BD" w:rsidRDefault="000E68BD" w:rsidP="000E68BD">
      <w:pPr>
        <w:jc w:val="both"/>
        <w:rPr>
          <w:rFonts w:ascii="Century Gothic" w:hAnsi="Century Gothic" w:cs="Arial"/>
          <w:sz w:val="20"/>
          <w:szCs w:val="20"/>
          <w:lang w:val="fr-FR"/>
        </w:rPr>
      </w:pPr>
      <w:r w:rsidRPr="000E68BD">
        <w:rPr>
          <w:rFonts w:ascii="Century Gothic" w:hAnsi="Century Gothic" w:cs="Arial"/>
          <w:sz w:val="20"/>
          <w:szCs w:val="20"/>
          <w:lang w:val="fr-FR"/>
        </w:rPr>
        <w:t xml:space="preserve">• </w:t>
      </w:r>
      <w:proofErr w:type="spellStart"/>
      <w:r w:rsidRPr="000E68BD">
        <w:rPr>
          <w:rFonts w:ascii="Century Gothic" w:hAnsi="Century Gothic" w:cs="Arial"/>
          <w:sz w:val="20"/>
          <w:szCs w:val="20"/>
          <w:lang w:val="fr-FR"/>
        </w:rPr>
        <w:t>Guía</w:t>
      </w:r>
      <w:proofErr w:type="spellEnd"/>
      <w:r w:rsidRPr="000E68BD">
        <w:rPr>
          <w:rFonts w:ascii="Century Gothic" w:hAnsi="Century Gothic" w:cs="Arial"/>
          <w:sz w:val="20"/>
          <w:szCs w:val="20"/>
          <w:lang w:val="fr-FR"/>
        </w:rPr>
        <w:t xml:space="preserve"> </w:t>
      </w:r>
      <w:proofErr w:type="spellStart"/>
      <w:r w:rsidRPr="000E68BD">
        <w:rPr>
          <w:rFonts w:ascii="Century Gothic" w:hAnsi="Century Gothic" w:cs="Arial"/>
          <w:sz w:val="20"/>
          <w:szCs w:val="20"/>
          <w:lang w:val="fr-FR"/>
        </w:rPr>
        <w:t>exclusivo</w:t>
      </w:r>
      <w:proofErr w:type="spellEnd"/>
      <w:r w:rsidRPr="000E68BD">
        <w:rPr>
          <w:rFonts w:ascii="Century Gothic" w:hAnsi="Century Gothic" w:cs="Arial"/>
          <w:sz w:val="20"/>
          <w:szCs w:val="20"/>
          <w:lang w:val="fr-FR"/>
        </w:rPr>
        <w:t xml:space="preserve"> de </w:t>
      </w:r>
      <w:proofErr w:type="spellStart"/>
      <w:r w:rsidRPr="000E68BD">
        <w:rPr>
          <w:rFonts w:ascii="Century Gothic" w:hAnsi="Century Gothic" w:cs="Arial"/>
          <w:sz w:val="20"/>
          <w:szCs w:val="20"/>
          <w:lang w:val="fr-FR"/>
        </w:rPr>
        <w:t>habla</w:t>
      </w:r>
      <w:proofErr w:type="spellEnd"/>
      <w:r w:rsidRPr="000E68BD">
        <w:rPr>
          <w:rFonts w:ascii="Century Gothic" w:hAnsi="Century Gothic" w:cs="Arial"/>
          <w:sz w:val="20"/>
          <w:szCs w:val="20"/>
          <w:lang w:val="fr-FR"/>
        </w:rPr>
        <w:t xml:space="preserve"> </w:t>
      </w:r>
      <w:proofErr w:type="spellStart"/>
      <w:r w:rsidRPr="000E68BD">
        <w:rPr>
          <w:rFonts w:ascii="Century Gothic" w:hAnsi="Century Gothic" w:cs="Arial"/>
          <w:sz w:val="20"/>
          <w:szCs w:val="20"/>
          <w:lang w:val="fr-FR"/>
        </w:rPr>
        <w:t>hispana</w:t>
      </w:r>
      <w:proofErr w:type="spellEnd"/>
    </w:p>
    <w:p w14:paraId="1844EF25" w14:textId="04736870" w:rsidR="000E68BD" w:rsidRPr="000E68BD" w:rsidRDefault="000E68BD" w:rsidP="000E68BD">
      <w:pPr>
        <w:jc w:val="both"/>
        <w:rPr>
          <w:rFonts w:ascii="Century Gothic" w:hAnsi="Century Gothic" w:cs="Arial"/>
          <w:sz w:val="20"/>
          <w:szCs w:val="20"/>
          <w:lang w:val="fr-FR"/>
        </w:rPr>
      </w:pPr>
      <w:r w:rsidRPr="000E68BD">
        <w:rPr>
          <w:rFonts w:ascii="Century Gothic" w:hAnsi="Century Gothic" w:cs="Arial"/>
          <w:sz w:val="20"/>
          <w:szCs w:val="20"/>
          <w:lang w:val="fr-FR"/>
        </w:rPr>
        <w:t xml:space="preserve">• </w:t>
      </w:r>
      <w:r w:rsidR="00B576B9">
        <w:rPr>
          <w:rFonts w:ascii="Century Gothic" w:hAnsi="Century Gothic" w:cs="Arial"/>
          <w:sz w:val="20"/>
          <w:szCs w:val="20"/>
          <w:lang w:val="fr-FR"/>
        </w:rPr>
        <w:t>1</w:t>
      </w:r>
      <w:r w:rsidR="00C842BD">
        <w:rPr>
          <w:rFonts w:ascii="Century Gothic" w:hAnsi="Century Gothic" w:cs="Arial"/>
          <w:sz w:val="20"/>
          <w:szCs w:val="20"/>
          <w:lang w:val="fr-FR"/>
        </w:rPr>
        <w:t>8</w:t>
      </w:r>
      <w:r w:rsidRPr="000E68BD">
        <w:rPr>
          <w:rFonts w:ascii="Century Gothic" w:hAnsi="Century Gothic" w:cs="Arial"/>
          <w:sz w:val="20"/>
          <w:szCs w:val="20"/>
          <w:lang w:val="fr-FR"/>
        </w:rPr>
        <w:t xml:space="preserve"> </w:t>
      </w:r>
      <w:proofErr w:type="spellStart"/>
      <w:r w:rsidRPr="000E68BD">
        <w:rPr>
          <w:rFonts w:ascii="Century Gothic" w:hAnsi="Century Gothic" w:cs="Arial"/>
          <w:sz w:val="20"/>
          <w:szCs w:val="20"/>
          <w:lang w:val="fr-FR"/>
        </w:rPr>
        <w:t>noches</w:t>
      </w:r>
      <w:proofErr w:type="spellEnd"/>
      <w:r w:rsidRPr="000E68BD">
        <w:rPr>
          <w:rFonts w:ascii="Century Gothic" w:hAnsi="Century Gothic" w:cs="Arial"/>
          <w:sz w:val="20"/>
          <w:szCs w:val="20"/>
          <w:lang w:val="fr-FR"/>
        </w:rPr>
        <w:t xml:space="preserve"> </w:t>
      </w:r>
      <w:proofErr w:type="spellStart"/>
      <w:r w:rsidRPr="000E68BD">
        <w:rPr>
          <w:rFonts w:ascii="Century Gothic" w:hAnsi="Century Gothic" w:cs="Arial"/>
          <w:sz w:val="20"/>
          <w:szCs w:val="20"/>
          <w:lang w:val="fr-FR"/>
        </w:rPr>
        <w:t>alojamiento</w:t>
      </w:r>
      <w:proofErr w:type="spellEnd"/>
      <w:r w:rsidRPr="000E68BD">
        <w:rPr>
          <w:rFonts w:ascii="Century Gothic" w:hAnsi="Century Gothic" w:cs="Arial"/>
          <w:sz w:val="20"/>
          <w:szCs w:val="20"/>
          <w:lang w:val="fr-FR"/>
        </w:rPr>
        <w:t xml:space="preserve"> con </w:t>
      </w:r>
      <w:proofErr w:type="spellStart"/>
      <w:r w:rsidRPr="000E68BD">
        <w:rPr>
          <w:rFonts w:ascii="Century Gothic" w:hAnsi="Century Gothic" w:cs="Arial"/>
          <w:sz w:val="20"/>
          <w:szCs w:val="20"/>
          <w:lang w:val="fr-FR"/>
        </w:rPr>
        <w:t>desayuno</w:t>
      </w:r>
      <w:proofErr w:type="spellEnd"/>
      <w:r w:rsidRPr="000E68BD">
        <w:rPr>
          <w:rFonts w:ascii="Century Gothic" w:hAnsi="Century Gothic" w:cs="Arial"/>
          <w:sz w:val="20"/>
          <w:szCs w:val="20"/>
          <w:lang w:val="fr-FR"/>
        </w:rPr>
        <w:t xml:space="preserve"> buffet </w:t>
      </w:r>
    </w:p>
    <w:p w14:paraId="27F1D757" w14:textId="77777777" w:rsidR="00D67FF1" w:rsidRPr="00D67FF1" w:rsidRDefault="000E68BD" w:rsidP="00D67FF1">
      <w:pPr>
        <w:jc w:val="both"/>
        <w:rPr>
          <w:rFonts w:ascii="Century Gothic" w:hAnsi="Century Gothic" w:cs="Arial"/>
          <w:sz w:val="20"/>
          <w:szCs w:val="20"/>
          <w:lang w:val="fr-FR"/>
        </w:rPr>
      </w:pPr>
      <w:r w:rsidRPr="000E68BD">
        <w:rPr>
          <w:rFonts w:ascii="Century Gothic" w:hAnsi="Century Gothic" w:cs="Arial"/>
          <w:sz w:val="20"/>
          <w:szCs w:val="20"/>
          <w:lang w:val="fr-FR"/>
        </w:rPr>
        <w:t xml:space="preserve">• </w:t>
      </w:r>
      <w:proofErr w:type="spellStart"/>
      <w:r w:rsidRPr="000E68BD">
        <w:rPr>
          <w:rFonts w:ascii="Century Gothic" w:hAnsi="Century Gothic" w:cs="Arial"/>
          <w:sz w:val="20"/>
          <w:szCs w:val="20"/>
          <w:lang w:val="fr-FR"/>
        </w:rPr>
        <w:t>Entradas</w:t>
      </w:r>
      <w:proofErr w:type="spellEnd"/>
      <w:r w:rsidRPr="000E68BD">
        <w:rPr>
          <w:rFonts w:ascii="Century Gothic" w:hAnsi="Century Gothic" w:cs="Arial"/>
          <w:sz w:val="20"/>
          <w:szCs w:val="20"/>
          <w:lang w:val="fr-FR"/>
        </w:rPr>
        <w:t xml:space="preserve"> y </w:t>
      </w:r>
      <w:proofErr w:type="spellStart"/>
      <w:r w:rsidRPr="000E68BD">
        <w:rPr>
          <w:rFonts w:ascii="Century Gothic" w:hAnsi="Century Gothic" w:cs="Arial"/>
          <w:sz w:val="20"/>
          <w:szCs w:val="20"/>
          <w:lang w:val="fr-FR"/>
        </w:rPr>
        <w:t>experiencias</w:t>
      </w:r>
      <w:proofErr w:type="spellEnd"/>
      <w:r w:rsidRPr="000E68BD">
        <w:rPr>
          <w:rFonts w:ascii="Century Gothic" w:hAnsi="Century Gothic" w:cs="Arial"/>
          <w:sz w:val="20"/>
          <w:szCs w:val="20"/>
          <w:lang w:val="fr-FR"/>
        </w:rPr>
        <w:t xml:space="preserve"> </w:t>
      </w:r>
      <w:proofErr w:type="spellStart"/>
      <w:r w:rsidRPr="000E68BD">
        <w:rPr>
          <w:rFonts w:ascii="Century Gothic" w:hAnsi="Century Gothic" w:cs="Arial"/>
          <w:sz w:val="20"/>
          <w:szCs w:val="20"/>
          <w:lang w:val="fr-FR"/>
        </w:rPr>
        <w:t>según</w:t>
      </w:r>
      <w:proofErr w:type="spellEnd"/>
      <w:r w:rsidRPr="000E68BD">
        <w:rPr>
          <w:rFonts w:ascii="Century Gothic" w:hAnsi="Century Gothic" w:cs="Arial"/>
          <w:sz w:val="20"/>
          <w:szCs w:val="20"/>
          <w:lang w:val="fr-FR"/>
        </w:rPr>
        <w:t xml:space="preserve"> </w:t>
      </w:r>
      <w:proofErr w:type="spellStart"/>
      <w:r w:rsidRPr="000E68BD">
        <w:rPr>
          <w:rFonts w:ascii="Century Gothic" w:hAnsi="Century Gothic" w:cs="Arial"/>
          <w:sz w:val="20"/>
          <w:szCs w:val="20"/>
          <w:lang w:val="fr-FR"/>
        </w:rPr>
        <w:t>itinerario</w:t>
      </w:r>
      <w:proofErr w:type="spellEnd"/>
    </w:p>
    <w:p w14:paraId="2E98D4CD" w14:textId="03DEE4AC" w:rsidR="000E68BD" w:rsidRPr="00D67FF1" w:rsidRDefault="00D67FF1" w:rsidP="00D67FF1">
      <w:pPr>
        <w:jc w:val="both"/>
        <w:rPr>
          <w:rFonts w:ascii="Century Gothic" w:hAnsi="Century Gothic" w:cs="Arial"/>
          <w:color w:val="FF0000"/>
          <w:sz w:val="20"/>
          <w:szCs w:val="20"/>
          <w:lang w:val="fr-FR"/>
        </w:rPr>
      </w:pPr>
      <w:r w:rsidRPr="00D67FF1">
        <w:rPr>
          <w:rFonts w:ascii="Century Gothic" w:hAnsi="Century Gothic" w:cs="Arial"/>
          <w:color w:val="FF0000"/>
          <w:sz w:val="20"/>
          <w:szCs w:val="20"/>
          <w:lang w:val="fr-FR"/>
        </w:rPr>
        <w:t xml:space="preserve">• </w:t>
      </w:r>
      <w:proofErr w:type="spellStart"/>
      <w:r w:rsidRPr="00D67FF1">
        <w:rPr>
          <w:rFonts w:ascii="Century Gothic" w:hAnsi="Century Gothic" w:cs="Arial"/>
          <w:color w:val="FF0000"/>
          <w:sz w:val="20"/>
          <w:szCs w:val="20"/>
          <w:lang w:val="fr-FR"/>
        </w:rPr>
        <w:t>Cena</w:t>
      </w:r>
      <w:proofErr w:type="spellEnd"/>
      <w:r w:rsidRPr="00D67FF1">
        <w:rPr>
          <w:rFonts w:ascii="Century Gothic" w:hAnsi="Century Gothic" w:cs="Arial"/>
          <w:color w:val="FF0000"/>
          <w:sz w:val="20"/>
          <w:szCs w:val="20"/>
          <w:lang w:val="fr-FR"/>
        </w:rPr>
        <w:t xml:space="preserve"> de </w:t>
      </w:r>
      <w:proofErr w:type="spellStart"/>
      <w:r w:rsidRPr="00D67FF1">
        <w:rPr>
          <w:rFonts w:ascii="Century Gothic" w:hAnsi="Century Gothic" w:cs="Arial"/>
          <w:color w:val="FF0000"/>
          <w:sz w:val="20"/>
          <w:szCs w:val="20"/>
          <w:lang w:val="fr-FR"/>
        </w:rPr>
        <w:t>bienvenida</w:t>
      </w:r>
      <w:proofErr w:type="spellEnd"/>
    </w:p>
    <w:p w14:paraId="0DA1D0E6" w14:textId="77777777" w:rsidR="00A43B69" w:rsidRDefault="00A43B69" w:rsidP="00EA0531">
      <w:pPr>
        <w:jc w:val="both"/>
        <w:rPr>
          <w:rFonts w:asciiTheme="majorHAnsi" w:hAnsiTheme="majorHAnsi" w:cs="Arial"/>
          <w:b/>
          <w:bCs/>
          <w:sz w:val="20"/>
          <w:szCs w:val="20"/>
          <w:lang w:val="es-ES"/>
        </w:rPr>
      </w:pPr>
    </w:p>
    <w:p w14:paraId="6C1326D2" w14:textId="7462CEBB" w:rsidR="00EA0531" w:rsidRPr="00A43B69" w:rsidRDefault="00A43B69" w:rsidP="00EA0531">
      <w:pPr>
        <w:jc w:val="both"/>
        <w:rPr>
          <w:rFonts w:asciiTheme="majorHAnsi" w:hAnsiTheme="majorHAnsi" w:cs="Arial"/>
          <w:b/>
          <w:bCs/>
          <w:sz w:val="20"/>
          <w:szCs w:val="20"/>
          <w:lang w:val="es-ES"/>
        </w:rPr>
      </w:pPr>
      <w:r w:rsidRPr="00A43B69">
        <w:rPr>
          <w:rFonts w:asciiTheme="majorHAnsi" w:hAnsiTheme="majorHAnsi" w:cs="Arial"/>
          <w:b/>
          <w:bCs/>
          <w:sz w:val="20"/>
          <w:szCs w:val="20"/>
          <w:lang w:val="es-ES"/>
        </w:rPr>
        <w:t>C</w:t>
      </w:r>
      <w:r w:rsidRPr="00A43B69">
        <w:rPr>
          <w:rFonts w:asciiTheme="majorHAnsi" w:hAnsiTheme="majorHAnsi" w:cs="Arial"/>
          <w:b/>
          <w:bCs/>
          <w:sz w:val="20"/>
          <w:szCs w:val="20"/>
          <w:lang w:val="es-ES"/>
        </w:rPr>
        <w:t>ONSULTE PÁGINA 5</w:t>
      </w:r>
      <w:r w:rsidRPr="00A43B69">
        <w:rPr>
          <w:rFonts w:asciiTheme="majorHAnsi" w:hAnsiTheme="majorHAnsi" w:cs="Arial"/>
          <w:b/>
          <w:bCs/>
          <w:sz w:val="20"/>
          <w:szCs w:val="20"/>
          <w:lang w:val="es-ES"/>
        </w:rPr>
        <w:t xml:space="preserve"> DEL CATÁLOGO 2026 - 2027</w:t>
      </w:r>
      <w:r w:rsidRPr="00A43B69">
        <w:rPr>
          <w:rFonts w:asciiTheme="majorHAnsi" w:hAnsiTheme="majorHAnsi" w:cs="Arial"/>
          <w:b/>
          <w:bCs/>
          <w:sz w:val="20"/>
          <w:szCs w:val="20"/>
          <w:lang w:val="es-ES"/>
        </w:rPr>
        <w:t xml:space="preserve"> </w:t>
      </w:r>
      <w:r w:rsidRPr="00A43B69">
        <w:rPr>
          <w:rFonts w:asciiTheme="majorHAnsi" w:hAnsiTheme="majorHAnsi" w:cs="Arial"/>
          <w:b/>
          <w:bCs/>
          <w:sz w:val="20"/>
          <w:szCs w:val="20"/>
          <w:lang w:val="es-ES"/>
        </w:rPr>
        <w:t xml:space="preserve">CON </w:t>
      </w:r>
      <w:r w:rsidRPr="00A43B69">
        <w:rPr>
          <w:rFonts w:asciiTheme="majorHAnsi" w:hAnsiTheme="majorHAnsi" w:cs="Arial"/>
          <w:b/>
          <w:bCs/>
          <w:sz w:val="20"/>
          <w:szCs w:val="20"/>
          <w:lang w:val="es-ES"/>
        </w:rPr>
        <w:t>NOTAS IMPORTANTES</w:t>
      </w:r>
    </w:p>
    <w:p w14:paraId="0336B844" w14:textId="77777777" w:rsidR="002E5B33" w:rsidRPr="002E5B33" w:rsidRDefault="002E5B33" w:rsidP="00A70142">
      <w:pPr>
        <w:jc w:val="both"/>
        <w:rPr>
          <w:rFonts w:asciiTheme="majorHAnsi" w:hAnsiTheme="majorHAnsi" w:cs="Arial"/>
          <w:sz w:val="20"/>
          <w:szCs w:val="20"/>
          <w:lang w:val="es-ES"/>
        </w:rPr>
      </w:pPr>
    </w:p>
    <w:p w14:paraId="004A91C7" w14:textId="330FB14C"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5E350C15"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C842BD">
        <w:rPr>
          <w:rFonts w:ascii="Century Gothic" w:hAnsi="Century Gothic" w:cs="Arial"/>
          <w:b/>
          <w:bCs/>
          <w:color w:val="FF0000"/>
          <w:sz w:val="20"/>
          <w:szCs w:val="20"/>
          <w:lang w:val="it-IT"/>
        </w:rPr>
        <w:t>4190</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03C28FA7" w14:textId="5A69FCFE" w:rsidR="00B576B9" w:rsidRPr="002E5B33" w:rsidRDefault="00AE1FF1" w:rsidP="00B576B9">
      <w:pPr>
        <w:jc w:val="both"/>
        <w:rPr>
          <w:rFonts w:ascii="Century Gothic" w:hAnsi="Century Gothic"/>
          <w:bCs/>
          <w:sz w:val="20"/>
          <w:szCs w:val="20"/>
          <w:lang w:val="es-ES_tradnl"/>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D67FF1" w:rsidRPr="00D67FF1">
        <w:rPr>
          <w:rFonts w:ascii="Century Gothic" w:hAnsi="Century Gothic" w:cs="Arial"/>
          <w:b/>
          <w:bCs/>
          <w:color w:val="FF0000"/>
          <w:sz w:val="20"/>
          <w:szCs w:val="20"/>
          <w:lang w:val="it-IT"/>
        </w:rPr>
        <w:t>2</w:t>
      </w:r>
      <w:r w:rsidR="00C842BD">
        <w:rPr>
          <w:rFonts w:ascii="Century Gothic" w:hAnsi="Century Gothic" w:cs="Arial"/>
          <w:b/>
          <w:bCs/>
          <w:color w:val="FF0000"/>
          <w:sz w:val="20"/>
          <w:szCs w:val="20"/>
          <w:lang w:val="it-IT"/>
        </w:rPr>
        <w:t>340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2B46C853" w14:textId="4E7F9971" w:rsidR="00D67FF1" w:rsidRDefault="00D67FF1" w:rsidP="00BD1E2E">
      <w:pPr>
        <w:autoSpaceDE w:val="0"/>
        <w:autoSpaceDN w:val="0"/>
        <w:adjustRightInd w:val="0"/>
        <w:jc w:val="both"/>
        <w:rPr>
          <w:rFonts w:ascii="Century Gothic" w:hAnsi="Century Gothic"/>
          <w:bCs/>
          <w:sz w:val="20"/>
          <w:szCs w:val="20"/>
          <w:lang w:val="es-ES_tradnl"/>
        </w:rPr>
      </w:pPr>
    </w:p>
    <w:p w14:paraId="46D7A8A7" w14:textId="77777777" w:rsidR="00D67FF1" w:rsidRPr="002E5B33" w:rsidRDefault="00D67FF1" w:rsidP="00D67FF1">
      <w:pPr>
        <w:jc w:val="both"/>
        <w:rPr>
          <w:rFonts w:ascii="Century Gothic" w:hAnsi="Century Gothic" w:cs="Arial"/>
          <w:bCs/>
          <w:sz w:val="20"/>
          <w:szCs w:val="20"/>
          <w:lang w:val="es-ES"/>
        </w:rPr>
      </w:pPr>
    </w:p>
    <w:p w14:paraId="07561CB8"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 JUE VIENA</w:t>
      </w:r>
      <w:r w:rsidRPr="00A43B69">
        <w:rPr>
          <w:rFonts w:ascii="Century Gothic" w:hAnsi="Century Gothic"/>
          <w:sz w:val="20"/>
          <w:szCs w:val="20"/>
        </w:rPr>
        <w:br/>
        <w:t xml:space="preserve">Llegará al aeropuerto de Viena y nuestro chófer le llevará a su hotel. Por la noche, conocerá a sus compañeros de viaje en una típica cena austriaca de bienvenida en el restaurante </w:t>
      </w:r>
      <w:proofErr w:type="spellStart"/>
      <w:r w:rsidRPr="00A43B69">
        <w:rPr>
          <w:rFonts w:ascii="Century Gothic" w:hAnsi="Century Gothic"/>
          <w:sz w:val="20"/>
          <w:szCs w:val="20"/>
        </w:rPr>
        <w:t>Marchfelderhof</w:t>
      </w:r>
      <w:proofErr w:type="spellEnd"/>
      <w:r w:rsidRPr="00A43B69">
        <w:rPr>
          <w:rFonts w:ascii="Century Gothic" w:hAnsi="Century Gothic"/>
          <w:sz w:val="20"/>
          <w:szCs w:val="20"/>
        </w:rPr>
        <w:t>, muy conocido más allá de las fronteras del país. En este ambiente realmente único, rápidamente tendrá la sensación de que la emperatriz Sissi está sentada a su lado en la mesa. Por supuesto, las bebidas también están incluidas.</w:t>
      </w:r>
    </w:p>
    <w:p w14:paraId="0D986E47"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2 VIE VIENA</w:t>
      </w:r>
      <w:r w:rsidRPr="00A43B69">
        <w:rPr>
          <w:rFonts w:ascii="Century Gothic" w:hAnsi="Century Gothic"/>
          <w:sz w:val="20"/>
          <w:szCs w:val="20"/>
        </w:rPr>
        <w:br/>
        <w:t xml:space="preserve">Tras desayunar en el hotel, realizaremos una visita panorámica de la ciudad, que ofrece una </w:t>
      </w:r>
      <w:r w:rsidRPr="00A43B69">
        <w:rPr>
          <w:rFonts w:ascii="Century Gothic" w:hAnsi="Century Gothic"/>
          <w:sz w:val="20"/>
          <w:szCs w:val="20"/>
        </w:rPr>
        <w:lastRenderedPageBreak/>
        <w:t xml:space="preserve">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Pr="00A43B69">
        <w:rPr>
          <w:rFonts w:ascii="Century Gothic" w:hAnsi="Century Gothic"/>
          <w:sz w:val="20"/>
          <w:szCs w:val="20"/>
        </w:rPr>
        <w:t>Ringstrasse</w:t>
      </w:r>
      <w:proofErr w:type="spellEnd"/>
      <w:r w:rsidRPr="00A43B69">
        <w:rPr>
          <w:rFonts w:ascii="Century Gothic" w:hAnsi="Century Gothic"/>
          <w:sz w:val="20"/>
          <w:szCs w:val="20"/>
        </w:rPr>
        <w:t xml:space="preserve">, con sus magníficos edificios como la Ópera Estatal, el Museo de Historia del Arte e Historia Natural, el Monumento a María Teresa, el Parlamento austriaco, el Ayuntamiento de Viena, el Teatro Nacional y el </w:t>
      </w:r>
      <w:proofErr w:type="spellStart"/>
      <w:r w:rsidRPr="00A43B69">
        <w:rPr>
          <w:rFonts w:ascii="Century Gothic" w:hAnsi="Century Gothic"/>
          <w:sz w:val="20"/>
          <w:szCs w:val="20"/>
        </w:rPr>
        <w:t>Hofburg</w:t>
      </w:r>
      <w:proofErr w:type="spellEnd"/>
      <w:r w:rsidRPr="00A43B69">
        <w:rPr>
          <w:rFonts w:ascii="Century Gothic" w:hAnsi="Century Gothic"/>
          <w:sz w:val="20"/>
          <w:szCs w:val="20"/>
        </w:rPr>
        <w:t xml:space="preserve">, sede de nuestro </w:t>
      </w:r>
      <w:proofErr w:type="gramStart"/>
      <w:r w:rsidRPr="00A43B69">
        <w:rPr>
          <w:rFonts w:ascii="Century Gothic" w:hAnsi="Century Gothic"/>
          <w:sz w:val="20"/>
          <w:szCs w:val="20"/>
        </w:rPr>
        <w:t>Presidente</w:t>
      </w:r>
      <w:proofErr w:type="gramEnd"/>
      <w:r w:rsidRPr="00A43B69">
        <w:rPr>
          <w:rFonts w:ascii="Century Gothic" w:hAnsi="Century Gothic"/>
          <w:sz w:val="20"/>
          <w:szCs w:val="20"/>
        </w:rPr>
        <w:t xml:space="preserve"> Federal. Pasearemos por las pequeñas e idílicas calles del centro histórico de Viena y visitaremos el interior de la Catedral de San Esteban, la más grande de la ciudad. También pasaremos por el Reloj de Ancla y el barrio judío. El recorrido termina en el centro, en la Maria-</w:t>
      </w:r>
      <w:proofErr w:type="spellStart"/>
      <w:r w:rsidRPr="00A43B69">
        <w:rPr>
          <w:rFonts w:ascii="Century Gothic" w:hAnsi="Century Gothic"/>
          <w:sz w:val="20"/>
          <w:szCs w:val="20"/>
        </w:rPr>
        <w:t>Theresien</w:t>
      </w:r>
      <w:proofErr w:type="spellEnd"/>
      <w:r w:rsidRPr="00A43B69">
        <w:rPr>
          <w:rFonts w:ascii="Century Gothic" w:hAnsi="Century Gothic"/>
          <w:sz w:val="20"/>
          <w:szCs w:val="20"/>
        </w:rPr>
        <w:t>-</w:t>
      </w:r>
      <w:proofErr w:type="spellStart"/>
      <w:r w:rsidRPr="00A43B69">
        <w:rPr>
          <w:rFonts w:ascii="Century Gothic" w:hAnsi="Century Gothic"/>
          <w:sz w:val="20"/>
          <w:szCs w:val="20"/>
        </w:rPr>
        <w:t>Platz</w:t>
      </w:r>
      <w:proofErr w:type="spellEnd"/>
      <w:r w:rsidRPr="00A43B69">
        <w:rPr>
          <w:rFonts w:ascii="Century Gothic" w:hAnsi="Century Gothic"/>
          <w:sz w:val="20"/>
          <w:szCs w:val="20"/>
        </w:rPr>
        <w:t xml:space="preserve">. Después de la visita panorámica, tiene la opción de unirse a una visita al Palacio de </w:t>
      </w:r>
      <w:proofErr w:type="spellStart"/>
      <w:r w:rsidRPr="00A43B69">
        <w:rPr>
          <w:rFonts w:ascii="Century Gothic" w:hAnsi="Century Gothic"/>
          <w:sz w:val="20"/>
          <w:szCs w:val="20"/>
        </w:rPr>
        <w:t>Schönbrunn</w:t>
      </w:r>
      <w:proofErr w:type="spellEnd"/>
      <w:r w:rsidRPr="00A43B69">
        <w:rPr>
          <w:rFonts w:ascii="Century Gothic" w:hAnsi="Century Gothic"/>
          <w:sz w:val="20"/>
          <w:szCs w:val="20"/>
        </w:rPr>
        <w:t xml:space="preserve"> (no incluida). ¿Le apetece un poco de música después de ver todos los monumentos? Por la tarde le ofrecemos la posibilidad de participar en un concierto de música clásica (no incluido).</w:t>
      </w:r>
    </w:p>
    <w:p w14:paraId="2BCB4C72"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3 SAB VIENA</w:t>
      </w:r>
      <w:r w:rsidRPr="00A43B69">
        <w:rPr>
          <w:rFonts w:ascii="Century Gothic" w:hAnsi="Century Gothic"/>
          <w:color w:val="FF0000"/>
          <w:sz w:val="20"/>
          <w:szCs w:val="20"/>
        </w:rPr>
        <w:br/>
      </w:r>
      <w:r w:rsidRPr="00A43B69">
        <w:rPr>
          <w:rFonts w:ascii="Century Gothic" w:hAnsi="Century Gothic"/>
          <w:sz w:val="20"/>
          <w:szCs w:val="20"/>
        </w:rPr>
        <w:t>Tras desayunar en el hotel reservado, tendrá el día libre.</w:t>
      </w:r>
    </w:p>
    <w:p w14:paraId="31408329"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4 DOM VIENA - BUDAPEST</w:t>
      </w:r>
      <w:r w:rsidRPr="00A43B69">
        <w:rPr>
          <w:rFonts w:ascii="Century Gothic" w:hAnsi="Century Gothic"/>
          <w:color w:val="FF0000"/>
          <w:sz w:val="20"/>
          <w:szCs w:val="20"/>
        </w:rPr>
        <w:br/>
      </w:r>
      <w:r w:rsidRPr="00A43B69">
        <w:rPr>
          <w:rFonts w:ascii="Century Gothic" w:hAnsi="Century Gothic"/>
          <w:sz w:val="20"/>
          <w:szCs w:val="20"/>
        </w:rPr>
        <w:t xml:space="preserve">Tras el desayuno,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w:t>
      </w:r>
      <w:proofErr w:type="spellStart"/>
      <w:r w:rsidRPr="00A43B69">
        <w:rPr>
          <w:rFonts w:ascii="Century Gothic" w:hAnsi="Century Gothic"/>
          <w:sz w:val="20"/>
          <w:szCs w:val="20"/>
        </w:rPr>
        <w:t>Andrassy</w:t>
      </w:r>
      <w:proofErr w:type="spellEnd"/>
      <w:r w:rsidRPr="00A43B69">
        <w:rPr>
          <w:rFonts w:ascii="Century Gothic" w:hAnsi="Century Gothic"/>
          <w:sz w:val="20"/>
          <w:szCs w:val="20"/>
        </w:rPr>
        <w:t xml:space="preserve">, declarada Patrimonio de la Humanidad. Aquí se encuentra el edificio más importante del bulevar, la Ópera Estatal de Hungría, diseñada por </w:t>
      </w:r>
      <w:proofErr w:type="spellStart"/>
      <w:r w:rsidRPr="00A43B69">
        <w:rPr>
          <w:rFonts w:ascii="Century Gothic" w:hAnsi="Century Gothic"/>
          <w:sz w:val="20"/>
          <w:szCs w:val="20"/>
        </w:rPr>
        <w:t>Miklós</w:t>
      </w:r>
      <w:proofErr w:type="spellEnd"/>
      <w:r w:rsidRPr="00A43B69">
        <w:rPr>
          <w:rFonts w:ascii="Century Gothic" w:hAnsi="Century Gothic"/>
          <w:sz w:val="20"/>
          <w:szCs w:val="20"/>
        </w:rPr>
        <w:t xml:space="preserve"> </w:t>
      </w:r>
      <w:proofErr w:type="spellStart"/>
      <w:r w:rsidRPr="00A43B69">
        <w:rPr>
          <w:rFonts w:ascii="Century Gothic" w:hAnsi="Century Gothic"/>
          <w:sz w:val="20"/>
          <w:szCs w:val="20"/>
        </w:rPr>
        <w:t>Ybl</w:t>
      </w:r>
      <w:proofErr w:type="spellEnd"/>
      <w:r w:rsidRPr="00A43B69">
        <w:rPr>
          <w:rFonts w:ascii="Century Gothic" w:hAnsi="Century Gothic"/>
          <w:sz w:val="20"/>
          <w:szCs w:val="20"/>
        </w:rPr>
        <w:t>,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le llevaremos de vuelta al hotel, donde podrá relajarse al final de la tarde y repasar todas las impresiones que haya obtenido.</w:t>
      </w:r>
    </w:p>
    <w:p w14:paraId="12F49C41"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5 LUN BUDAPEST</w:t>
      </w:r>
      <w:r w:rsidRPr="00A43B69">
        <w:rPr>
          <w:rFonts w:ascii="Century Gothic" w:hAnsi="Century Gothic"/>
          <w:color w:val="FF0000"/>
          <w:sz w:val="20"/>
          <w:szCs w:val="20"/>
        </w:rPr>
        <w:br/>
      </w:r>
      <w:r w:rsidRPr="00A43B69">
        <w:rPr>
          <w:rFonts w:ascii="Century Gothic" w:hAnsi="Century Gothic"/>
          <w:sz w:val="20"/>
          <w:szCs w:val="20"/>
        </w:rPr>
        <w:t>Tras desayunar en el hotel, pasearemos juntos por el barrio del castillo de “Buda”, donde se encuentran otros dos puntos destacados de la ciudad: la Iglesia de Matías y el Bastión de los Pescadores.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“goulash”. ¡No se arrepentirá!</w:t>
      </w:r>
    </w:p>
    <w:p w14:paraId="4D1B33B8"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6 MAR BUDAPEST – BRATISLAVA - PRAGA</w:t>
      </w:r>
      <w:r w:rsidRPr="00A43B69">
        <w:rPr>
          <w:rFonts w:ascii="Century Gothic" w:hAnsi="Century Gothic"/>
          <w:color w:val="FF0000"/>
          <w:sz w:val="20"/>
          <w:szCs w:val="20"/>
        </w:rPr>
        <w:br/>
      </w:r>
      <w:r w:rsidRPr="00A43B69">
        <w:rPr>
          <w:rFonts w:ascii="Century Gothic" w:hAnsi="Century Gothic"/>
          <w:sz w:val="20"/>
          <w:szCs w:val="20"/>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279BE5F9"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7 MIE PRAGA</w:t>
      </w:r>
      <w:r w:rsidRPr="00A43B69">
        <w:rPr>
          <w:rFonts w:ascii="Century Gothic" w:hAnsi="Century Gothic"/>
          <w:color w:val="FF0000"/>
          <w:sz w:val="20"/>
          <w:szCs w:val="20"/>
        </w:rPr>
        <w:br/>
      </w:r>
      <w:r w:rsidRPr="00A43B69">
        <w:rPr>
          <w:rFonts w:ascii="Century Gothic" w:hAnsi="Century Gothic"/>
          <w:sz w:val="20"/>
          <w:szCs w:val="20"/>
        </w:rPr>
        <w:t xml:space="preserve">Disfrute de un variado desayuno en el hotel reservado y prepárese para la visita de la ciudad. La visita comienza en el barrio del Castillo de </w:t>
      </w:r>
      <w:proofErr w:type="spellStart"/>
      <w:r w:rsidRPr="00A43B69">
        <w:rPr>
          <w:rFonts w:ascii="Century Gothic" w:hAnsi="Century Gothic"/>
          <w:sz w:val="20"/>
          <w:szCs w:val="20"/>
        </w:rPr>
        <w:t>Hradčany</w:t>
      </w:r>
      <w:proofErr w:type="spellEnd"/>
      <w:r w:rsidRPr="00A43B69">
        <w:rPr>
          <w:rFonts w:ascii="Century Gothic" w:hAnsi="Century Gothic"/>
          <w:sz w:val="20"/>
          <w:szCs w:val="20"/>
        </w:rPr>
        <w:t xml:space="preserve">, con la Catedral de San Vito, el Castillo de Praga y el Callejón del Oro. Después de un paseo por los diversos patios del castillo, visitaremos la Ciudad Pequeña en la calle </w:t>
      </w:r>
      <w:proofErr w:type="spellStart"/>
      <w:r w:rsidRPr="00A43B69">
        <w:rPr>
          <w:rFonts w:ascii="Century Gothic" w:hAnsi="Century Gothic"/>
          <w:sz w:val="20"/>
          <w:szCs w:val="20"/>
        </w:rPr>
        <w:t>Nerudova</w:t>
      </w:r>
      <w:proofErr w:type="spellEnd"/>
      <w:r w:rsidRPr="00A43B69">
        <w:rPr>
          <w:rFonts w:ascii="Century Gothic" w:hAnsi="Century Gothic"/>
          <w:sz w:val="20"/>
          <w:szCs w:val="20"/>
        </w:rPr>
        <w:t xml:space="preserve"> con sus hermosas casas y símbolos antiguos. Pasaremos por la Iglesia de San Nicolás hasta el Puente de Carlos, uno de </w:t>
      </w:r>
      <w:r w:rsidRPr="00A43B69">
        <w:rPr>
          <w:rFonts w:ascii="Century Gothic" w:hAnsi="Century Gothic"/>
          <w:sz w:val="20"/>
          <w:szCs w:val="20"/>
        </w:rPr>
        <w:lastRenderedPageBreak/>
        <w:t xml:space="preserve">los puentes más antiguos de Europa, que une la Ciudad Pequeña con la Ciudad Vieja, y disfrutaremos de la hermosa vista. Pasearemos por la calle </w:t>
      </w:r>
      <w:proofErr w:type="spellStart"/>
      <w:r w:rsidRPr="00A43B69">
        <w:rPr>
          <w:rFonts w:ascii="Century Gothic" w:hAnsi="Century Gothic"/>
          <w:sz w:val="20"/>
          <w:szCs w:val="20"/>
        </w:rPr>
        <w:t>Karlova</w:t>
      </w:r>
      <w:proofErr w:type="spellEnd"/>
      <w:r w:rsidRPr="00A43B69">
        <w:rPr>
          <w:rFonts w:ascii="Century Gothic" w:hAnsi="Century Gothic"/>
          <w:sz w:val="20"/>
          <w:szCs w:val="20"/>
        </w:rPr>
        <w:t xml:space="preserve"> hasta la Plaza de la Ciudad Vieja con su reloj astronómico, la iglesia gótica de Nuestra Señora de </w:t>
      </w:r>
      <w:proofErr w:type="spellStart"/>
      <w:r w:rsidRPr="00A43B69">
        <w:rPr>
          <w:rFonts w:ascii="Century Gothic" w:hAnsi="Century Gothic"/>
          <w:sz w:val="20"/>
          <w:szCs w:val="20"/>
        </w:rPr>
        <w:t>Tyn</w:t>
      </w:r>
      <w:proofErr w:type="spellEnd"/>
      <w:r w:rsidRPr="00A43B69">
        <w:rPr>
          <w:rFonts w:ascii="Century Gothic" w:hAnsi="Century Gothic"/>
          <w:sz w:val="20"/>
          <w:szCs w:val="20"/>
        </w:rPr>
        <w:t xml:space="preserve"> y el monumento a Jan </w:t>
      </w:r>
      <w:proofErr w:type="spellStart"/>
      <w:r w:rsidRPr="00A43B69">
        <w:rPr>
          <w:rFonts w:ascii="Century Gothic" w:hAnsi="Century Gothic"/>
          <w:sz w:val="20"/>
          <w:szCs w:val="20"/>
        </w:rPr>
        <w:t>Hus</w:t>
      </w:r>
      <w:proofErr w:type="spellEnd"/>
      <w:r w:rsidRPr="00A43B69">
        <w:rPr>
          <w:rFonts w:ascii="Century Gothic" w:hAnsi="Century Gothic"/>
          <w:sz w:val="20"/>
          <w:szCs w:val="20"/>
        </w:rPr>
        <w:t>. Finalmente, llegaremos a la Ciudad Nueva, donde termina nuestro recorrido. Praga también es famosa por su arte en vidrio y porcelana. Las marionetas también son un auténtico souvenir para los que se han quedado en casa.</w:t>
      </w:r>
    </w:p>
    <w:p w14:paraId="22D249EA"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8 JUE PRAGA</w:t>
      </w:r>
      <w:r w:rsidRPr="00A43B69">
        <w:rPr>
          <w:rFonts w:ascii="Century Gothic" w:hAnsi="Century Gothic"/>
          <w:color w:val="FF0000"/>
          <w:sz w:val="20"/>
          <w:szCs w:val="20"/>
        </w:rPr>
        <w:br/>
      </w:r>
      <w:r w:rsidRPr="00A43B69">
        <w:rPr>
          <w:rFonts w:ascii="Century Gothic" w:hAnsi="Century Gothic"/>
          <w:sz w:val="20"/>
          <w:szCs w:val="20"/>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w:t>
      </w:r>
    </w:p>
    <w:p w14:paraId="786A6248"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9 VIE PRAGA - DRESDE - BERLÍN</w:t>
      </w:r>
      <w:r w:rsidRPr="00A43B69">
        <w:rPr>
          <w:rFonts w:ascii="Century Gothic" w:hAnsi="Century Gothic"/>
          <w:sz w:val="20"/>
          <w:szCs w:val="20"/>
        </w:rPr>
        <w:br/>
        <w:t xml:space="preserve">Durante el desayuno, podrá despedirse lentamente de Praga y esperar nuestro próximo destino: Dresde, una de las ciudades más bellas de Alemania. Situada a orillas del Elba, la ciudad también es conocida como “Florencia del Elba”. Aunque los bombardeos de la aviación estadounidense dañaron gravemente esta ciudad, hoy vuelve a brillar en toda su belleza arquitectónica. Aquí destacan sin duda la joya barroca del </w:t>
      </w:r>
      <w:proofErr w:type="spellStart"/>
      <w:r w:rsidRPr="00A43B69">
        <w:rPr>
          <w:rFonts w:ascii="Century Gothic" w:hAnsi="Century Gothic"/>
          <w:sz w:val="20"/>
          <w:szCs w:val="20"/>
        </w:rPr>
        <w:t>Zwinger</w:t>
      </w:r>
      <w:proofErr w:type="spellEnd"/>
      <w:r w:rsidRPr="00A43B69">
        <w:rPr>
          <w:rFonts w:ascii="Century Gothic" w:hAnsi="Century Gothic"/>
          <w:sz w:val="20"/>
          <w:szCs w:val="20"/>
        </w:rPr>
        <w:t xml:space="preserve">, la Ópera Semper y la </w:t>
      </w:r>
      <w:proofErr w:type="spellStart"/>
      <w:r w:rsidRPr="00A43B69">
        <w:rPr>
          <w:rFonts w:ascii="Century Gothic" w:hAnsi="Century Gothic"/>
          <w:sz w:val="20"/>
          <w:szCs w:val="20"/>
        </w:rPr>
        <w:t>Hofkirche</w:t>
      </w:r>
      <w:proofErr w:type="spellEnd"/>
      <w:r w:rsidRPr="00A43B69">
        <w:rPr>
          <w:rFonts w:ascii="Century Gothic" w:hAnsi="Century Gothic"/>
          <w:sz w:val="20"/>
          <w:szCs w:val="20"/>
        </w:rPr>
        <w:t xml:space="preserve">. ¿Lo sabía? El primer chocolate con leche e, irónicamente, </w:t>
      </w:r>
      <w:proofErr w:type="gramStart"/>
      <w:r w:rsidRPr="00A43B69">
        <w:rPr>
          <w:rFonts w:ascii="Century Gothic" w:hAnsi="Century Gothic"/>
          <w:sz w:val="20"/>
          <w:szCs w:val="20"/>
        </w:rPr>
        <w:t>la pasta de dientes se inventaron</w:t>
      </w:r>
      <w:proofErr w:type="gramEnd"/>
      <w:r w:rsidRPr="00A43B69">
        <w:rPr>
          <w:rFonts w:ascii="Century Gothic" w:hAnsi="Century Gothic"/>
          <w:sz w:val="20"/>
          <w:szCs w:val="20"/>
        </w:rPr>
        <w:t xml:space="preserve"> en Dresde. Continuación del viaje a Berlín y alojamiento.</w:t>
      </w:r>
    </w:p>
    <w:p w14:paraId="244960EA"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10 SAB BERLÍN</w:t>
      </w:r>
      <w:r w:rsidRPr="00A43B69">
        <w:rPr>
          <w:rFonts w:ascii="Century Gothic" w:hAnsi="Century Gothic"/>
          <w:color w:val="FF0000"/>
          <w:sz w:val="20"/>
          <w:szCs w:val="20"/>
        </w:rPr>
        <w:br/>
      </w:r>
      <w:r w:rsidRPr="00A43B69">
        <w:rPr>
          <w:rFonts w:ascii="Century Gothic" w:hAnsi="Century Gothic"/>
          <w:sz w:val="20"/>
          <w:szCs w:val="20"/>
        </w:rPr>
        <w:t xml:space="preserve">Tras un variado desayuno en el hotel, prepárese para la siguiente visita panorámica de la ciudad, en la que destacan las famosas avenidas </w:t>
      </w:r>
      <w:proofErr w:type="spellStart"/>
      <w:r w:rsidRPr="00A43B69">
        <w:rPr>
          <w:rFonts w:ascii="Century Gothic" w:hAnsi="Century Gothic"/>
          <w:sz w:val="20"/>
          <w:szCs w:val="20"/>
        </w:rPr>
        <w:t>Kurfürstendamm</w:t>
      </w:r>
      <w:proofErr w:type="spellEnd"/>
      <w:r w:rsidRPr="00A43B69">
        <w:rPr>
          <w:rFonts w:ascii="Century Gothic" w:hAnsi="Century Gothic"/>
          <w:sz w:val="20"/>
          <w:szCs w:val="20"/>
        </w:rPr>
        <w:t xml:space="preserve">, </w:t>
      </w:r>
      <w:proofErr w:type="spellStart"/>
      <w:r w:rsidRPr="00A43B69">
        <w:rPr>
          <w:rFonts w:ascii="Century Gothic" w:hAnsi="Century Gothic"/>
          <w:sz w:val="20"/>
          <w:szCs w:val="20"/>
        </w:rPr>
        <w:t>Unter</w:t>
      </w:r>
      <w:proofErr w:type="spellEnd"/>
      <w:r w:rsidRPr="00A43B69">
        <w:rPr>
          <w:rFonts w:ascii="Century Gothic" w:hAnsi="Century Gothic"/>
          <w:sz w:val="20"/>
          <w:szCs w:val="20"/>
        </w:rPr>
        <w:t xml:space="preserve"> den Linden, la Puerta de Brandeburgo, símbolo de la unidad alemana, </w:t>
      </w:r>
      <w:proofErr w:type="spellStart"/>
      <w:r w:rsidRPr="00A43B69">
        <w:rPr>
          <w:rFonts w:ascii="Century Gothic" w:hAnsi="Century Gothic"/>
          <w:sz w:val="20"/>
          <w:szCs w:val="20"/>
        </w:rPr>
        <w:t>Alexanderplatz</w:t>
      </w:r>
      <w:proofErr w:type="spellEnd"/>
      <w:r w:rsidRPr="00A43B69">
        <w:rPr>
          <w:rFonts w:ascii="Century Gothic" w:hAnsi="Century Gothic"/>
          <w:sz w:val="20"/>
          <w:szCs w:val="20"/>
        </w:rPr>
        <w:t xml:space="preserve">, la Universidad Humboldt y el Museo de Pérgamo. Al final del recorrido le ofrecemos un paseo en barco por el </w:t>
      </w:r>
      <w:proofErr w:type="spellStart"/>
      <w:r w:rsidRPr="00A43B69">
        <w:rPr>
          <w:rFonts w:ascii="Century Gothic" w:hAnsi="Century Gothic"/>
          <w:sz w:val="20"/>
          <w:szCs w:val="20"/>
        </w:rPr>
        <w:t>Spree</w:t>
      </w:r>
      <w:proofErr w:type="spellEnd"/>
      <w:r w:rsidRPr="00A43B69">
        <w:rPr>
          <w:rFonts w:ascii="Century Gothic" w:hAnsi="Century Gothic"/>
          <w:sz w:val="20"/>
          <w:szCs w:val="20"/>
        </w:rPr>
        <w:t xml:space="preserve">, la mejor manera de admirar esta maravillosa ciudad y sus bellos edificios y puentes desde el agua. Por la tarde tendrá tiempo suficiente para explorar la ciudad por su cuenta. Hay tanto que ver que seguro que encontrará algo. Para los amantes de la comida rápida: en Berlín se comen cada año 70 millones de salchichas </w:t>
      </w:r>
      <w:proofErr w:type="spellStart"/>
      <w:r w:rsidRPr="00A43B69">
        <w:rPr>
          <w:rFonts w:ascii="Century Gothic" w:hAnsi="Century Gothic"/>
          <w:sz w:val="20"/>
          <w:szCs w:val="20"/>
        </w:rPr>
        <w:t>currywurst</w:t>
      </w:r>
      <w:proofErr w:type="spellEnd"/>
      <w:r w:rsidRPr="00A43B69">
        <w:rPr>
          <w:rFonts w:ascii="Century Gothic" w:hAnsi="Century Gothic"/>
          <w:sz w:val="20"/>
          <w:szCs w:val="20"/>
        </w:rPr>
        <w:t>. La ciudad ha dedicado incluso un museo a su amor por este plato. ¿Le ha cogido el gusto?</w:t>
      </w:r>
    </w:p>
    <w:p w14:paraId="2E17B51E"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11 DOM BERLÍN – ÁMSTERDAM</w:t>
      </w:r>
      <w:r w:rsidRPr="00A43B69">
        <w:rPr>
          <w:rFonts w:ascii="Century Gothic" w:hAnsi="Century Gothic"/>
          <w:color w:val="FF0000"/>
          <w:sz w:val="20"/>
          <w:szCs w:val="20"/>
        </w:rPr>
        <w:br/>
      </w:r>
      <w:r w:rsidRPr="00A43B69">
        <w:rPr>
          <w:rFonts w:ascii="Century Gothic" w:hAnsi="Century Gothic"/>
          <w:sz w:val="20"/>
          <w:szCs w:val="20"/>
        </w:rPr>
        <w:t>Salida hacia Ámsterdam. Llegada y alojamiento.</w:t>
      </w:r>
    </w:p>
    <w:p w14:paraId="5E8C1E02"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12 LUN ÁMSTERDAM</w:t>
      </w:r>
      <w:r w:rsidRPr="00A43B69">
        <w:rPr>
          <w:rFonts w:ascii="Century Gothic" w:hAnsi="Century Gothic"/>
          <w:color w:val="FF0000"/>
          <w:sz w:val="20"/>
          <w:szCs w:val="20"/>
        </w:rPr>
        <w:br/>
      </w:r>
      <w:r w:rsidRPr="00A43B69">
        <w:rPr>
          <w:rFonts w:ascii="Century Gothic" w:hAnsi="Century Gothic"/>
          <w:sz w:val="20"/>
          <w:szCs w:val="20"/>
        </w:rPr>
        <w:t xml:space="preserve">Desayuno y visita panorámica recorriendo el centro histórico, la Plaza </w:t>
      </w:r>
      <w:proofErr w:type="spellStart"/>
      <w:r w:rsidRPr="00A43B69">
        <w:rPr>
          <w:rFonts w:ascii="Century Gothic" w:hAnsi="Century Gothic"/>
          <w:sz w:val="20"/>
          <w:szCs w:val="20"/>
        </w:rPr>
        <w:t>Dam</w:t>
      </w:r>
      <w:proofErr w:type="spellEnd"/>
      <w:r w:rsidRPr="00A43B69">
        <w:rPr>
          <w:rFonts w:ascii="Century Gothic" w:hAnsi="Century Gothic"/>
          <w:sz w:val="20"/>
          <w:szCs w:val="20"/>
        </w:rPr>
        <w:t xml:space="preserve"> con el Monumento de la Liberación, el Palacio Real, construido sobre 13.659 pilares de madera, la Plaza de Rembrandt con el monumento al artista, la Plaza </w:t>
      </w:r>
      <w:proofErr w:type="spellStart"/>
      <w:r w:rsidRPr="00A43B69">
        <w:rPr>
          <w:rFonts w:ascii="Century Gothic" w:hAnsi="Century Gothic"/>
          <w:sz w:val="20"/>
          <w:szCs w:val="20"/>
        </w:rPr>
        <w:t>Leidseplein</w:t>
      </w:r>
      <w:proofErr w:type="spellEnd"/>
      <w:r w:rsidRPr="00A43B69">
        <w:rPr>
          <w:rFonts w:ascii="Century Gothic" w:hAnsi="Century Gothic"/>
          <w:sz w:val="20"/>
          <w:szCs w:val="20"/>
        </w:rPr>
        <w:t>, el Teatro Municipal y el famoso Museo Nacional. Finalizamos con un paseo en barco de una hora de duración que nos llevará por los canales, rodeados por las casas de los mercaderes del siglo XVII, iglesias con campanarios y almacenes construidos en los siglos XVI y XVII.</w:t>
      </w:r>
    </w:p>
    <w:p w14:paraId="406811F6"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13 MAR ÁMSTERDAM – AMBERES - BRUJAS</w:t>
      </w:r>
      <w:r w:rsidRPr="00A43B69">
        <w:rPr>
          <w:rFonts w:ascii="Century Gothic" w:hAnsi="Century Gothic"/>
          <w:sz w:val="20"/>
          <w:szCs w:val="20"/>
        </w:rPr>
        <w:br/>
        <w:t>Desayuno y salida hacia Amberes, una de las ciudades más importantes de Bélgica, famosa por su mercado de diamantes y por su puerto (el segundo mayor de Europa). Combina símbolos tradicionales con elementos modernos, que la han convertido en una ciudad de referencia en cuanto a diseño, ambiente nocturno y fusión multicultural. Visitamos la Catedral de Nuestra Señora, la Plaza Mayor y el Ayuntamiento. Continuación del viaje rumbo a Brujas, capital de la provincia de Flandes Occidental, famosa por su casco histórico declarado Patrimonio de la Humanidad. Brujas también es conocida como “la Venecia del Norte”, debido a la gran cantidad de canales que atraviesan la ciudad y a la belleza de los mismos. Alojamiento.</w:t>
      </w:r>
    </w:p>
    <w:p w14:paraId="7385DF09"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14 MIE BRUJAS – GANTE – BRUSELAS</w:t>
      </w:r>
      <w:r w:rsidRPr="00A43B69">
        <w:rPr>
          <w:rFonts w:ascii="Century Gothic" w:hAnsi="Century Gothic"/>
          <w:color w:val="FF0000"/>
          <w:sz w:val="20"/>
          <w:szCs w:val="20"/>
        </w:rPr>
        <w:br/>
      </w:r>
      <w:r w:rsidRPr="00A43B69">
        <w:rPr>
          <w:rFonts w:ascii="Century Gothic" w:hAnsi="Century Gothic"/>
          <w:sz w:val="20"/>
          <w:szCs w:val="20"/>
        </w:rPr>
        <w:t xml:space="preserve">Desayuno y breve visita de la ciudad. Es digno de visitar la Iglesia de Santa Ana y de la Santísima Sangre, la Casa Consistorial, ejemplo magnífico de palacio renacentista. A continuación, nos dirigimos a Gante para visitar su casco histórico donde destaca la Iglesia de San Nicolás, la Iglesia de San Miguel y la Catedral de San </w:t>
      </w:r>
      <w:proofErr w:type="spellStart"/>
      <w:r w:rsidRPr="00A43B69">
        <w:rPr>
          <w:rFonts w:ascii="Century Gothic" w:hAnsi="Century Gothic"/>
          <w:sz w:val="20"/>
          <w:szCs w:val="20"/>
        </w:rPr>
        <w:t>Bavón</w:t>
      </w:r>
      <w:proofErr w:type="spellEnd"/>
      <w:r w:rsidRPr="00A43B69">
        <w:rPr>
          <w:rFonts w:ascii="Century Gothic" w:hAnsi="Century Gothic"/>
          <w:sz w:val="20"/>
          <w:szCs w:val="20"/>
        </w:rPr>
        <w:t xml:space="preserve"> que alberga famosas </w:t>
      </w:r>
      <w:r w:rsidRPr="00A43B69">
        <w:rPr>
          <w:rFonts w:ascii="Century Gothic" w:hAnsi="Century Gothic"/>
          <w:sz w:val="20"/>
          <w:szCs w:val="20"/>
        </w:rPr>
        <w:lastRenderedPageBreak/>
        <w:t xml:space="preserve">obras artísticas como la “Vocación de San </w:t>
      </w:r>
      <w:proofErr w:type="spellStart"/>
      <w:r w:rsidRPr="00A43B69">
        <w:rPr>
          <w:rFonts w:ascii="Century Gothic" w:hAnsi="Century Gothic"/>
          <w:sz w:val="20"/>
          <w:szCs w:val="20"/>
        </w:rPr>
        <w:t>Bavón</w:t>
      </w:r>
      <w:proofErr w:type="spellEnd"/>
      <w:r w:rsidRPr="00A43B69">
        <w:rPr>
          <w:rFonts w:ascii="Century Gothic" w:hAnsi="Century Gothic"/>
          <w:sz w:val="20"/>
          <w:szCs w:val="20"/>
        </w:rPr>
        <w:t>” de Rubens y el políptico de los hermanos Van Eyck “La Adoración del Cordero Místico”. Finalizada la visita proseguimos a Bruselas. Alojamiento.</w:t>
      </w:r>
    </w:p>
    <w:p w14:paraId="71CA3FD9"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15 JUE BRUSELAS</w:t>
      </w:r>
      <w:r w:rsidRPr="00A43B69">
        <w:rPr>
          <w:rFonts w:ascii="Century Gothic" w:hAnsi="Century Gothic"/>
          <w:color w:val="FF0000"/>
          <w:sz w:val="20"/>
          <w:szCs w:val="20"/>
        </w:rPr>
        <w:br/>
      </w:r>
      <w:r w:rsidRPr="00A43B69">
        <w:rPr>
          <w:rFonts w:ascii="Century Gothic" w:hAnsi="Century Gothic"/>
          <w:sz w:val="20"/>
          <w:szCs w:val="20"/>
        </w:rPr>
        <w:t xml:space="preserve">Desayuno y visita de la ciudad. Entre sus edificios destacan la Catedral de San Miguel y Santa </w:t>
      </w:r>
      <w:proofErr w:type="spellStart"/>
      <w:r w:rsidRPr="00A43B69">
        <w:rPr>
          <w:rFonts w:ascii="Century Gothic" w:hAnsi="Century Gothic"/>
          <w:sz w:val="20"/>
          <w:szCs w:val="20"/>
        </w:rPr>
        <w:t>Gúdula</w:t>
      </w:r>
      <w:proofErr w:type="spellEnd"/>
      <w:r w:rsidRPr="00A43B69">
        <w:rPr>
          <w:rFonts w:ascii="Century Gothic" w:hAnsi="Century Gothic"/>
          <w:sz w:val="20"/>
          <w:szCs w:val="20"/>
        </w:rPr>
        <w:t xml:space="preserve">, el Ayuntamiento, la Plaza de la Justicia y La Grand Place, el lugar más famoso, animado y fotografiado de Bruselas. Con decenas de famosos edificios, constituye uno de los conjuntos arquitectónicos más bellos de Europa. A </w:t>
      </w:r>
      <w:proofErr w:type="gramStart"/>
      <w:r w:rsidRPr="00A43B69">
        <w:rPr>
          <w:rFonts w:ascii="Century Gothic" w:hAnsi="Century Gothic"/>
          <w:sz w:val="20"/>
          <w:szCs w:val="20"/>
        </w:rPr>
        <w:t>continuación</w:t>
      </w:r>
      <w:proofErr w:type="gramEnd"/>
      <w:r w:rsidRPr="00A43B69">
        <w:rPr>
          <w:rFonts w:ascii="Century Gothic" w:hAnsi="Century Gothic"/>
          <w:sz w:val="20"/>
          <w:szCs w:val="20"/>
        </w:rPr>
        <w:t xml:space="preserve"> nos espera otro punto culminante del viaje. Visitaremos un Museo de Chocolate donde un maestro chocolatero elaborará pralinés ante nuestros ojos. La visita incluye, por supuesto, </w:t>
      </w:r>
      <w:proofErr w:type="gramStart"/>
      <w:r w:rsidRPr="00A43B69">
        <w:rPr>
          <w:rFonts w:ascii="Century Gothic" w:hAnsi="Century Gothic"/>
          <w:sz w:val="20"/>
          <w:szCs w:val="20"/>
        </w:rPr>
        <w:t>degustaciones</w:t>
      </w:r>
      <w:proofErr w:type="gramEnd"/>
      <w:r w:rsidRPr="00A43B69">
        <w:rPr>
          <w:rFonts w:ascii="Century Gothic" w:hAnsi="Century Gothic"/>
          <w:sz w:val="20"/>
          <w:szCs w:val="20"/>
        </w:rPr>
        <w:t xml:space="preserve"> así como un punto de venta que hará las delicias de los más golosos. Tarde libre. Alojamiento.</w:t>
      </w:r>
    </w:p>
    <w:p w14:paraId="7700511A"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16 VIE BRUSELAS – PARÍS</w:t>
      </w:r>
      <w:r w:rsidRPr="00A43B69">
        <w:rPr>
          <w:rFonts w:ascii="Century Gothic" w:hAnsi="Century Gothic"/>
          <w:color w:val="FF0000"/>
          <w:sz w:val="20"/>
          <w:szCs w:val="20"/>
        </w:rPr>
        <w:br/>
      </w:r>
      <w:r w:rsidRPr="00A43B69">
        <w:rPr>
          <w:rFonts w:ascii="Century Gothic" w:hAnsi="Century Gothic"/>
          <w:sz w:val="20"/>
          <w:szCs w:val="20"/>
        </w:rPr>
        <w:t>Desayuno y salida a París. Por la tarde llegada a París, la ciudad del amor. Alojamiento en París.</w:t>
      </w:r>
    </w:p>
    <w:p w14:paraId="62345A97"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17 SAB PARÍS</w:t>
      </w:r>
      <w:r w:rsidRPr="00A43B69">
        <w:rPr>
          <w:rFonts w:ascii="Century Gothic" w:hAnsi="Century Gothic"/>
          <w:color w:val="FF0000"/>
          <w:sz w:val="20"/>
          <w:szCs w:val="20"/>
        </w:rPr>
        <w:br/>
      </w:r>
      <w:r w:rsidRPr="00A43B69">
        <w:rPr>
          <w:rFonts w:ascii="Century Gothic" w:hAnsi="Century Gothic"/>
          <w:sz w:val="20"/>
          <w:szCs w:val="20"/>
        </w:rPr>
        <w:t>Desayuno y visita panorámica de una de las capitales más turísticas y visitadas del mundo. Durante nuestro recorrido en autobús pasaremos por el famoso barrio de St. Germaine, de atmósfera intelectual y lugar de reunión de Hemingway, Sartre y Picasso. Pasaremos por la Universidad de la Sorbona, una de las más antiguas e importantes del mundo, los Campos Elíseos, Plaza de la Concordia, Arco del Triunfo, cruzaremos alguno de los bonitos puentes de París sobre el Sena, para llegar a la Torre Eiffel donde tomaremos una fotografía del monumento más famoso de Francia y Los Inválidos donde está la tumba de Napoleón, La Madeleine, El Panteón y algunos lugares más que convierten a París en una bella ciudad. Alojamiento en París.</w:t>
      </w:r>
    </w:p>
    <w:p w14:paraId="0D842E59" w14:textId="77777777" w:rsidR="00A43B69" w:rsidRPr="00A43B69"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18 DOM PARÍS</w:t>
      </w:r>
      <w:r w:rsidRPr="00A43B69">
        <w:rPr>
          <w:rFonts w:ascii="Century Gothic" w:hAnsi="Century Gothic"/>
          <w:color w:val="FF0000"/>
          <w:sz w:val="20"/>
          <w:szCs w:val="20"/>
        </w:rPr>
        <w:br/>
      </w:r>
      <w:r w:rsidRPr="00A43B69">
        <w:rPr>
          <w:rFonts w:ascii="Century Gothic" w:hAnsi="Century Gothic"/>
          <w:sz w:val="20"/>
          <w:szCs w:val="20"/>
        </w:rPr>
        <w:t>Desayuno en el hotel y día libre. Alojamiento en París.</w:t>
      </w:r>
    </w:p>
    <w:p w14:paraId="51701E7B" w14:textId="33627DE7" w:rsidR="00DA3FFA" w:rsidRPr="002E5B33" w:rsidRDefault="00A43B69" w:rsidP="00A43B69">
      <w:pPr>
        <w:pStyle w:val="NormalWeb"/>
        <w:rPr>
          <w:rFonts w:ascii="Century Gothic" w:hAnsi="Century Gothic"/>
          <w:sz w:val="20"/>
          <w:szCs w:val="20"/>
        </w:rPr>
      </w:pPr>
      <w:r w:rsidRPr="00A43B69">
        <w:rPr>
          <w:rStyle w:val="Textoennegrita"/>
          <w:rFonts w:ascii="Century Gothic" w:hAnsi="Century Gothic"/>
          <w:color w:val="FF0000"/>
          <w:sz w:val="20"/>
          <w:szCs w:val="20"/>
        </w:rPr>
        <w:t>DÍA 19 LUN PARÍS</w:t>
      </w:r>
      <w:r w:rsidRPr="00A43B69">
        <w:rPr>
          <w:rFonts w:ascii="Century Gothic" w:hAnsi="Century Gothic"/>
          <w:color w:val="FF0000"/>
          <w:sz w:val="20"/>
          <w:szCs w:val="20"/>
        </w:rPr>
        <w:br/>
      </w:r>
      <w:r w:rsidRPr="00A43B69">
        <w:rPr>
          <w:rFonts w:ascii="Century Gothic" w:hAnsi="Century Gothic"/>
          <w:sz w:val="20"/>
          <w:szCs w:val="20"/>
        </w:rPr>
        <w:t>Desayuno y traslado al aeropuerto. Nos despedimos de un viaje que nos ha enamorado.</w:t>
      </w:r>
    </w:p>
    <w:sectPr w:rsidR="00DA3FFA"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704A8"/>
    <w:rsid w:val="00084390"/>
    <w:rsid w:val="000A76FE"/>
    <w:rsid w:val="000C21B1"/>
    <w:rsid w:val="000E68BD"/>
    <w:rsid w:val="001037AB"/>
    <w:rsid w:val="001422BB"/>
    <w:rsid w:val="00150334"/>
    <w:rsid w:val="001532BE"/>
    <w:rsid w:val="00162A42"/>
    <w:rsid w:val="00175034"/>
    <w:rsid w:val="001A2323"/>
    <w:rsid w:val="001B7E06"/>
    <w:rsid w:val="001C7D04"/>
    <w:rsid w:val="001F3116"/>
    <w:rsid w:val="001F36DE"/>
    <w:rsid w:val="00201912"/>
    <w:rsid w:val="00222872"/>
    <w:rsid w:val="00253769"/>
    <w:rsid w:val="00286367"/>
    <w:rsid w:val="002B1DBE"/>
    <w:rsid w:val="002E5B33"/>
    <w:rsid w:val="003013F4"/>
    <w:rsid w:val="0031584E"/>
    <w:rsid w:val="00315CB7"/>
    <w:rsid w:val="00320B1A"/>
    <w:rsid w:val="003223BC"/>
    <w:rsid w:val="00324A62"/>
    <w:rsid w:val="00326736"/>
    <w:rsid w:val="0038784B"/>
    <w:rsid w:val="003A107E"/>
    <w:rsid w:val="003A373B"/>
    <w:rsid w:val="003C7629"/>
    <w:rsid w:val="003F4860"/>
    <w:rsid w:val="0041593D"/>
    <w:rsid w:val="0047537B"/>
    <w:rsid w:val="004853B9"/>
    <w:rsid w:val="004A7A16"/>
    <w:rsid w:val="004B6DA8"/>
    <w:rsid w:val="004C0CE7"/>
    <w:rsid w:val="004C1A4D"/>
    <w:rsid w:val="004D520F"/>
    <w:rsid w:val="004F7332"/>
    <w:rsid w:val="0050590F"/>
    <w:rsid w:val="00507E57"/>
    <w:rsid w:val="00546A34"/>
    <w:rsid w:val="0057233A"/>
    <w:rsid w:val="0058222E"/>
    <w:rsid w:val="0058433A"/>
    <w:rsid w:val="00587A59"/>
    <w:rsid w:val="0060412C"/>
    <w:rsid w:val="006420B9"/>
    <w:rsid w:val="00652F32"/>
    <w:rsid w:val="0068243A"/>
    <w:rsid w:val="006907D3"/>
    <w:rsid w:val="0069407D"/>
    <w:rsid w:val="006B0084"/>
    <w:rsid w:val="0072265A"/>
    <w:rsid w:val="007229F4"/>
    <w:rsid w:val="00730B15"/>
    <w:rsid w:val="00756855"/>
    <w:rsid w:val="007570EC"/>
    <w:rsid w:val="00767FDF"/>
    <w:rsid w:val="00775B2F"/>
    <w:rsid w:val="0079403F"/>
    <w:rsid w:val="007D0BCB"/>
    <w:rsid w:val="007D4ABB"/>
    <w:rsid w:val="007E3F96"/>
    <w:rsid w:val="008108BE"/>
    <w:rsid w:val="008120D0"/>
    <w:rsid w:val="00817CD6"/>
    <w:rsid w:val="00836237"/>
    <w:rsid w:val="008377C2"/>
    <w:rsid w:val="008574CE"/>
    <w:rsid w:val="008615E8"/>
    <w:rsid w:val="0089517D"/>
    <w:rsid w:val="008F13E9"/>
    <w:rsid w:val="00922B3A"/>
    <w:rsid w:val="00924444"/>
    <w:rsid w:val="009E7D84"/>
    <w:rsid w:val="009F3AF5"/>
    <w:rsid w:val="00A100ED"/>
    <w:rsid w:val="00A329DC"/>
    <w:rsid w:val="00A32F0F"/>
    <w:rsid w:val="00A43B69"/>
    <w:rsid w:val="00A66B02"/>
    <w:rsid w:val="00A70142"/>
    <w:rsid w:val="00A86E0C"/>
    <w:rsid w:val="00A9022F"/>
    <w:rsid w:val="00AC4687"/>
    <w:rsid w:val="00AE1FF1"/>
    <w:rsid w:val="00B158BB"/>
    <w:rsid w:val="00B371DD"/>
    <w:rsid w:val="00B4186D"/>
    <w:rsid w:val="00B41EFF"/>
    <w:rsid w:val="00B576B9"/>
    <w:rsid w:val="00B74659"/>
    <w:rsid w:val="00B80573"/>
    <w:rsid w:val="00BD09D2"/>
    <w:rsid w:val="00BD1E2E"/>
    <w:rsid w:val="00BE4B4E"/>
    <w:rsid w:val="00C104B3"/>
    <w:rsid w:val="00C419C4"/>
    <w:rsid w:val="00C43923"/>
    <w:rsid w:val="00C842BD"/>
    <w:rsid w:val="00CC2324"/>
    <w:rsid w:val="00CD6D1C"/>
    <w:rsid w:val="00CE35B5"/>
    <w:rsid w:val="00CF226B"/>
    <w:rsid w:val="00D329FF"/>
    <w:rsid w:val="00D525DB"/>
    <w:rsid w:val="00D56B11"/>
    <w:rsid w:val="00D61C16"/>
    <w:rsid w:val="00D67A51"/>
    <w:rsid w:val="00D67FF1"/>
    <w:rsid w:val="00D744E1"/>
    <w:rsid w:val="00D76445"/>
    <w:rsid w:val="00DA3FFA"/>
    <w:rsid w:val="00DB68F8"/>
    <w:rsid w:val="00DD4479"/>
    <w:rsid w:val="00DE27DC"/>
    <w:rsid w:val="00E014D2"/>
    <w:rsid w:val="00E534B8"/>
    <w:rsid w:val="00E933B5"/>
    <w:rsid w:val="00EA0531"/>
    <w:rsid w:val="00EA2D22"/>
    <w:rsid w:val="00EA2E99"/>
    <w:rsid w:val="00EB79EF"/>
    <w:rsid w:val="00EC6BF2"/>
    <w:rsid w:val="00ED38D3"/>
    <w:rsid w:val="00ED7120"/>
    <w:rsid w:val="00F03340"/>
    <w:rsid w:val="00F57FD2"/>
    <w:rsid w:val="00F60A4F"/>
    <w:rsid w:val="00F60D1E"/>
    <w:rsid w:val="00F718A4"/>
    <w:rsid w:val="00FB6378"/>
    <w:rsid w:val="00FC493F"/>
    <w:rsid w:val="00FD2CD5"/>
    <w:rsid w:val="00FF5F8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1">
    <w:name w:val="heading 1"/>
    <w:basedOn w:val="Normal"/>
    <w:next w:val="Normal"/>
    <w:link w:val="Ttulo1Car"/>
    <w:uiPriority w:val="9"/>
    <w:qFormat/>
    <w:rsid w:val="004853B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character" w:customStyle="1" w:styleId="Ttulo1Car">
    <w:name w:val="Título 1 Car"/>
    <w:basedOn w:val="Fuentedeprrafopredeter"/>
    <w:link w:val="Ttulo1"/>
    <w:uiPriority w:val="9"/>
    <w:rsid w:val="004853B9"/>
    <w:rPr>
      <w:rFonts w:asciiTheme="majorHAnsi" w:eastAsiaTheme="majorEastAsia" w:hAnsiTheme="majorHAnsi" w:cstheme="majorBidi"/>
      <w:color w:val="2E74B5" w:themeColor="accent1" w:themeShade="BF"/>
      <w:sz w:val="32"/>
      <w:szCs w:val="32"/>
      <w:lang w:eastAsia="de-DE"/>
    </w:rPr>
  </w:style>
  <w:style w:type="paragraph" w:styleId="NormalWeb">
    <w:name w:val="Normal (Web)"/>
    <w:basedOn w:val="Normal"/>
    <w:uiPriority w:val="99"/>
    <w:unhideWhenUsed/>
    <w:rsid w:val="00A43B69"/>
    <w:pPr>
      <w:spacing w:before="100" w:beforeAutospacing="1" w:after="100" w:afterAutospacing="1"/>
    </w:pPr>
    <w:rPr>
      <w:lang w:val="es-ES" w:eastAsia="es-ES"/>
    </w:rPr>
  </w:style>
  <w:style w:type="character" w:styleId="Textoennegrita">
    <w:name w:val="Strong"/>
    <w:basedOn w:val="Fuentedeprrafopredeter"/>
    <w:uiPriority w:val="22"/>
    <w:qFormat/>
    <w:rsid w:val="00A43B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168184">
      <w:bodyDiv w:val="1"/>
      <w:marLeft w:val="0"/>
      <w:marRight w:val="0"/>
      <w:marTop w:val="0"/>
      <w:marBottom w:val="0"/>
      <w:divBdr>
        <w:top w:val="none" w:sz="0" w:space="0" w:color="auto"/>
        <w:left w:val="none" w:sz="0" w:space="0" w:color="auto"/>
        <w:bottom w:val="none" w:sz="0" w:space="0" w:color="auto"/>
        <w:right w:val="none" w:sz="0" w:space="0" w:color="auto"/>
      </w:divBdr>
    </w:div>
    <w:div w:id="582639609">
      <w:bodyDiv w:val="1"/>
      <w:marLeft w:val="0"/>
      <w:marRight w:val="0"/>
      <w:marTop w:val="0"/>
      <w:marBottom w:val="0"/>
      <w:divBdr>
        <w:top w:val="none" w:sz="0" w:space="0" w:color="auto"/>
        <w:left w:val="none" w:sz="0" w:space="0" w:color="auto"/>
        <w:bottom w:val="none" w:sz="0" w:space="0" w:color="auto"/>
        <w:right w:val="none" w:sz="0" w:space="0" w:color="auto"/>
      </w:divBdr>
    </w:div>
    <w:div w:id="1136919538">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1835</Words>
  <Characters>10096</Characters>
  <Application>Microsoft Office Word</Application>
  <DocSecurity>0</DocSecurity>
  <Lines>84</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10</cp:revision>
  <cp:lastPrinted>2020-06-25T10:29:00Z</cp:lastPrinted>
  <dcterms:created xsi:type="dcterms:W3CDTF">2024-07-06T18:04:00Z</dcterms:created>
  <dcterms:modified xsi:type="dcterms:W3CDTF">2025-10-14T14:52:00Z</dcterms:modified>
</cp:coreProperties>
</file>