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137B1FF8" w:rsidR="00AC4687" w:rsidRPr="00C170DD" w:rsidRDefault="00CC3F96" w:rsidP="00B41EFF">
      <w:pPr>
        <w:jc w:val="center"/>
        <w:rPr>
          <w:lang w:val="pt-BR"/>
        </w:rPr>
      </w:pPr>
      <w:r>
        <w:rPr>
          <w:noProof/>
          <w:lang w:val="pt-BR"/>
        </w:rPr>
        <w:drawing>
          <wp:inline distT="0" distB="0" distL="0" distR="0" wp14:anchorId="75862330" wp14:editId="3600EE2F">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54DCC944" w:rsidR="00AC4687" w:rsidRPr="00FB620D" w:rsidRDefault="00FB620D" w:rsidP="00FB620D">
      <w:pPr>
        <w:pStyle w:val="Ttulo3"/>
        <w:jc w:val="center"/>
        <w:rPr>
          <w:rFonts w:ascii="Century Gothic" w:hAnsi="Century Gothic"/>
          <w:color w:val="64A0BA"/>
          <w:sz w:val="32"/>
          <w:szCs w:val="32"/>
          <w:bdr w:val="single" w:sz="4" w:space="0" w:color="auto"/>
        </w:rPr>
      </w:pPr>
      <w:r w:rsidRPr="00FB620D">
        <w:rPr>
          <w:rFonts w:ascii="Century Gothic" w:hAnsi="Century Gothic"/>
          <w:color w:val="64A0BA"/>
          <w:sz w:val="32"/>
          <w:szCs w:val="32"/>
          <w:bdr w:val="single" w:sz="4" w:space="0" w:color="auto"/>
        </w:rPr>
        <w:t>CRACOVIA Y VARSOVIA</w:t>
      </w:r>
      <w:r>
        <w:rPr>
          <w:rFonts w:ascii="Century Gothic" w:hAnsi="Century Gothic"/>
          <w:color w:val="64A0BA"/>
          <w:sz w:val="32"/>
          <w:szCs w:val="32"/>
          <w:bdr w:val="single" w:sz="4" w:space="0" w:color="auto"/>
        </w:rPr>
        <w:t xml:space="preserve"> </w:t>
      </w:r>
      <w:r w:rsidRPr="00CC3F96">
        <w:rPr>
          <w:rFonts w:ascii="Century Gothic" w:hAnsi="Century Gothic"/>
          <w:color w:val="64A0BA"/>
          <w:sz w:val="32"/>
          <w:szCs w:val="32"/>
          <w:bdr w:val="single" w:sz="4" w:space="0" w:color="auto"/>
          <w:lang w:val="pt-BR"/>
        </w:rPr>
        <w:t>2026</w:t>
      </w:r>
    </w:p>
    <w:p w14:paraId="23A5BC0C" w14:textId="77777777" w:rsidR="00E014D2" w:rsidRPr="008F13E9" w:rsidRDefault="00E014D2" w:rsidP="000069A4">
      <w:pPr>
        <w:jc w:val="center"/>
        <w:rPr>
          <w:lang w:val="es-ES"/>
        </w:rPr>
      </w:pPr>
    </w:p>
    <w:p w14:paraId="282BD4FA" w14:textId="3C74DC3D" w:rsidR="00AC4687" w:rsidRPr="00CC3F96" w:rsidRDefault="0058433A" w:rsidP="00CC3F96">
      <w:pPr>
        <w:pStyle w:val="Ttulo3"/>
        <w:jc w:val="center"/>
        <w:rPr>
          <w:rFonts w:ascii="Century Gothic" w:hAnsi="Century Gothic"/>
          <w:color w:val="64A0BA"/>
          <w:sz w:val="32"/>
          <w:szCs w:val="32"/>
          <w:bdr w:val="single" w:sz="4" w:space="0" w:color="auto"/>
          <w:lang w:val="pt-BR"/>
        </w:rPr>
      </w:pPr>
      <w:r w:rsidRPr="00CC3F96">
        <w:rPr>
          <w:rFonts w:ascii="Century Gothic" w:hAnsi="Century Gothic"/>
          <w:color w:val="64A0BA"/>
          <w:sz w:val="32"/>
          <w:szCs w:val="32"/>
          <w:bdr w:val="single" w:sz="4" w:space="0" w:color="auto"/>
          <w:lang w:val="pt-BR"/>
        </w:rPr>
        <w:t xml:space="preserve">Código: </w:t>
      </w:r>
      <w:r w:rsidR="00FB620D" w:rsidRPr="00FB620D">
        <w:rPr>
          <w:rFonts w:ascii="Century Gothic" w:hAnsi="Century Gothic"/>
          <w:color w:val="64A0BA"/>
          <w:sz w:val="32"/>
          <w:szCs w:val="32"/>
          <w:bdr w:val="single" w:sz="4" w:space="0" w:color="auto"/>
          <w:lang w:val="de-AT"/>
        </w:rPr>
        <w:t>KRKWAW</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3BB511EF" w:rsidR="001F3116" w:rsidRPr="00CC3F96" w:rsidRDefault="001F3116" w:rsidP="00CC3F96">
      <w:pPr>
        <w:pStyle w:val="Ttulo3"/>
        <w:rPr>
          <w:rFonts w:ascii="Century Gothic" w:hAnsi="Century Gothic"/>
          <w:color w:val="64A0BA"/>
          <w:sz w:val="24"/>
          <w:bdr w:val="single" w:sz="4" w:space="0" w:color="auto"/>
          <w:lang w:val="pt-BR"/>
        </w:rPr>
      </w:pPr>
      <w:r w:rsidRPr="00CC3F96">
        <w:rPr>
          <w:rFonts w:ascii="Century Gothic" w:hAnsi="Century Gothic"/>
          <w:color w:val="64A0BA"/>
          <w:sz w:val="24"/>
          <w:bdr w:val="single" w:sz="4" w:space="0" w:color="auto"/>
          <w:lang w:val="pt-BR"/>
        </w:rPr>
        <w:t>SALIDAS GARANTIZADAS 202</w:t>
      </w:r>
      <w:r w:rsidR="00884F03" w:rsidRPr="00CC3F96">
        <w:rPr>
          <w:rFonts w:ascii="Century Gothic" w:hAnsi="Century Gothic"/>
          <w:color w:val="64A0BA"/>
          <w:sz w:val="24"/>
          <w:bdr w:val="single" w:sz="4" w:space="0" w:color="auto"/>
          <w:lang w:val="pt-BR"/>
        </w:rPr>
        <w:t>6</w:t>
      </w:r>
      <w:r w:rsidRPr="00CC3F96">
        <w:rPr>
          <w:rFonts w:ascii="Century Gothic" w:hAnsi="Century Gothic"/>
          <w:color w:val="64A0BA"/>
          <w:sz w:val="24"/>
          <w:bdr w:val="single" w:sz="4" w:space="0" w:color="auto"/>
          <w:lang w:val="pt-BR"/>
        </w:rPr>
        <w:t xml:space="preserve"> </w:t>
      </w:r>
    </w:p>
    <w:p w14:paraId="21EB7627" w14:textId="5F441811"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884F03">
        <w:rPr>
          <w:rFonts w:ascii="Century Gothic" w:hAnsi="Century Gothic" w:cs="Arial"/>
          <w:bCs/>
          <w:sz w:val="20"/>
          <w:szCs w:val="20"/>
          <w:lang w:val="es-ES"/>
        </w:rPr>
        <w:t>2</w:t>
      </w:r>
      <w:r w:rsidR="00FB620D">
        <w:rPr>
          <w:rFonts w:ascii="Century Gothic" w:hAnsi="Century Gothic" w:cs="Arial"/>
          <w:bCs/>
          <w:sz w:val="20"/>
          <w:szCs w:val="20"/>
          <w:lang w:val="es-ES"/>
        </w:rPr>
        <w:t>9</w:t>
      </w:r>
    </w:p>
    <w:p w14:paraId="61206BBD" w14:textId="3D6CB978"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FB620D">
        <w:rPr>
          <w:rFonts w:ascii="Century Gothic" w:hAnsi="Century Gothic" w:cs="Arial"/>
          <w:bCs/>
          <w:sz w:val="20"/>
          <w:szCs w:val="20"/>
          <w:lang w:val="es-ES"/>
        </w:rPr>
        <w:t>12</w:t>
      </w:r>
    </w:p>
    <w:p w14:paraId="33D22CFE" w14:textId="0F11F3CD"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CC3F96">
        <w:rPr>
          <w:rFonts w:ascii="Century Gothic" w:hAnsi="Century Gothic" w:cs="Arial"/>
          <w:bCs/>
          <w:sz w:val="20"/>
          <w:szCs w:val="20"/>
          <w:lang w:val="es-ES"/>
        </w:rPr>
        <w:t>2</w:t>
      </w:r>
      <w:r w:rsidR="00FB620D">
        <w:rPr>
          <w:rFonts w:ascii="Century Gothic" w:hAnsi="Century Gothic" w:cs="Arial"/>
          <w:bCs/>
          <w:sz w:val="20"/>
          <w:szCs w:val="20"/>
          <w:lang w:val="es-ES"/>
        </w:rPr>
        <w:t>4</w:t>
      </w:r>
    </w:p>
    <w:p w14:paraId="3B5A8359" w14:textId="4FB9C8D4" w:rsid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FB620D">
        <w:rPr>
          <w:rFonts w:ascii="Century Gothic" w:hAnsi="Century Gothic" w:cs="Arial"/>
          <w:bCs/>
          <w:sz w:val="20"/>
          <w:szCs w:val="20"/>
          <w:lang w:val="es-ES"/>
        </w:rPr>
        <w:t>4, 18</w:t>
      </w:r>
    </w:p>
    <w:p w14:paraId="255A425D" w14:textId="0C14AAEA" w:rsidR="00FB620D" w:rsidRPr="002E5B33" w:rsidRDefault="00FB620D" w:rsidP="00B919B5">
      <w:pPr>
        <w:jc w:val="both"/>
        <w:rPr>
          <w:rFonts w:ascii="Century Gothic" w:hAnsi="Century Gothic" w:cs="Arial"/>
          <w:bCs/>
          <w:sz w:val="20"/>
          <w:szCs w:val="20"/>
          <w:lang w:val="es-ES"/>
        </w:rPr>
      </w:pPr>
      <w:r>
        <w:rPr>
          <w:rFonts w:ascii="Century Gothic" w:hAnsi="Century Gothic" w:cs="Arial"/>
          <w:bCs/>
          <w:sz w:val="20"/>
          <w:szCs w:val="20"/>
          <w:lang w:val="es-ES"/>
        </w:rPr>
        <w:t>OCTUBRE         2</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CC3F96" w:rsidRDefault="001F3116" w:rsidP="00CC3F96">
      <w:pPr>
        <w:pStyle w:val="Ttulo3"/>
        <w:rPr>
          <w:rFonts w:ascii="Century Gothic" w:hAnsi="Century Gothic"/>
          <w:color w:val="64A0BA"/>
          <w:sz w:val="24"/>
          <w:bdr w:val="single" w:sz="4" w:space="0" w:color="auto"/>
          <w:lang w:val="pt-BR"/>
        </w:rPr>
      </w:pPr>
      <w:r w:rsidRPr="00CC3F96">
        <w:rPr>
          <w:rFonts w:ascii="Century Gothic" w:hAnsi="Century Gothic"/>
          <w:color w:val="64A0BA"/>
          <w:sz w:val="24"/>
          <w:bdr w:val="single" w:sz="4" w:space="0" w:color="auto"/>
          <w:lang w:val="pt-BR"/>
        </w:rPr>
        <w:t>HOTELES PREVISTOS</w:t>
      </w:r>
      <w:r w:rsidR="00A329DC" w:rsidRPr="00CC3F96">
        <w:rPr>
          <w:rFonts w:ascii="Century Gothic" w:hAnsi="Century Gothic"/>
          <w:color w:val="64A0BA"/>
          <w:sz w:val="24"/>
          <w:bdr w:val="single" w:sz="4" w:space="0" w:color="auto"/>
          <w:lang w:val="pt-BR"/>
        </w:rPr>
        <w:t xml:space="preserve"> </w:t>
      </w:r>
    </w:p>
    <w:p w14:paraId="126CB6CE" w14:textId="1D3EB780" w:rsidR="00B919B5" w:rsidRPr="00B919B5" w:rsidRDefault="00AC4687" w:rsidP="00B919B5">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r w:rsidR="00B919B5">
        <w:rPr>
          <w:rFonts w:ascii="Century Gothic" w:hAnsi="Century Gothic" w:cs="Arial"/>
          <w:sz w:val="20"/>
          <w:szCs w:val="20"/>
          <w:lang w:val="it-IT"/>
        </w:rPr>
        <w:tab/>
      </w:r>
      <w:r w:rsidR="00B919B5">
        <w:rPr>
          <w:rFonts w:ascii="Century Gothic" w:hAnsi="Century Gothic" w:cs="Arial"/>
          <w:sz w:val="20"/>
          <w:szCs w:val="20"/>
          <w:lang w:val="it-IT"/>
        </w:rPr>
        <w:tab/>
      </w:r>
    </w:p>
    <w:p w14:paraId="777F65A4" w14:textId="40ECA87D" w:rsidR="00B919B5" w:rsidRPr="00B919B5" w:rsidRDefault="00B919B5" w:rsidP="00B919B5">
      <w:pPr>
        <w:jc w:val="both"/>
        <w:rPr>
          <w:rFonts w:ascii="Century Gothic" w:hAnsi="Century Gothic" w:cs="Arial"/>
          <w:sz w:val="20"/>
          <w:szCs w:val="20"/>
          <w:lang w:val="it-IT"/>
        </w:rPr>
      </w:pPr>
      <w:r w:rsidRPr="00B919B5">
        <w:rPr>
          <w:rFonts w:ascii="Century Gothic" w:hAnsi="Century Gothic" w:cs="Arial"/>
          <w:sz w:val="20"/>
          <w:szCs w:val="20"/>
          <w:lang w:val="it-IT"/>
        </w:rPr>
        <w:t xml:space="preserve">CRACOVIA: </w:t>
      </w:r>
      <w:r>
        <w:rPr>
          <w:rFonts w:ascii="Century Gothic" w:hAnsi="Century Gothic" w:cs="Arial"/>
          <w:sz w:val="20"/>
          <w:szCs w:val="20"/>
          <w:lang w:val="it-IT"/>
        </w:rPr>
        <w:tab/>
      </w:r>
      <w:r w:rsidR="00884F03">
        <w:rPr>
          <w:rFonts w:ascii="Century Gothic" w:hAnsi="Century Gothic" w:cs="Arial"/>
          <w:sz w:val="20"/>
          <w:szCs w:val="20"/>
          <w:lang w:val="it-IT"/>
        </w:rPr>
        <w:t>PURO HOTEL</w:t>
      </w:r>
      <w:r w:rsidRPr="002E5B33">
        <w:rPr>
          <w:rFonts w:ascii="Century Gothic" w:hAnsi="Century Gothic" w:cs="Arial"/>
          <w:sz w:val="20"/>
          <w:szCs w:val="20"/>
          <w:lang w:val="it-IT"/>
        </w:rPr>
        <w:t xml:space="preserve"> * * * *</w:t>
      </w:r>
    </w:p>
    <w:p w14:paraId="73CB4E83" w14:textId="2EA5C4F6" w:rsidR="00B919B5" w:rsidRPr="002E5B33" w:rsidRDefault="00B919B5" w:rsidP="00B919B5">
      <w:pPr>
        <w:jc w:val="both"/>
        <w:rPr>
          <w:rFonts w:ascii="Century Gothic" w:hAnsi="Century Gothic" w:cs="Arial"/>
          <w:sz w:val="20"/>
          <w:szCs w:val="20"/>
          <w:lang w:val="it-IT"/>
        </w:rPr>
      </w:pPr>
      <w:r w:rsidRPr="00B919B5">
        <w:rPr>
          <w:rFonts w:ascii="Century Gothic" w:hAnsi="Century Gothic" w:cs="Arial"/>
          <w:sz w:val="20"/>
          <w:szCs w:val="20"/>
          <w:lang w:val="it-IT"/>
        </w:rPr>
        <w:t xml:space="preserve">VARSOVIA: </w:t>
      </w:r>
      <w:r>
        <w:rPr>
          <w:rFonts w:ascii="Century Gothic" w:hAnsi="Century Gothic" w:cs="Arial"/>
          <w:sz w:val="20"/>
          <w:szCs w:val="20"/>
          <w:lang w:val="it-IT"/>
        </w:rPr>
        <w:tab/>
      </w:r>
      <w:r w:rsidR="00884F03">
        <w:rPr>
          <w:rFonts w:ascii="Century Gothic" w:hAnsi="Century Gothic" w:cs="Arial"/>
          <w:sz w:val="20"/>
          <w:szCs w:val="20"/>
          <w:lang w:val="it-IT"/>
        </w:rPr>
        <w:t>MERCURE CENTRUM</w:t>
      </w:r>
      <w:r w:rsidRPr="002E5B33">
        <w:rPr>
          <w:rFonts w:ascii="Century Gothic" w:hAnsi="Century Gothic" w:cs="Arial"/>
          <w:sz w:val="20"/>
          <w:szCs w:val="20"/>
          <w:lang w:val="it-IT"/>
        </w:rPr>
        <w:t xml:space="preserve"> * * *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10B8CA31" w14:textId="53B45EE9" w:rsidR="00B919B5" w:rsidRPr="00CC3F96" w:rsidRDefault="001F3116" w:rsidP="00CC3F96">
      <w:pPr>
        <w:pStyle w:val="Ttulo3"/>
        <w:rPr>
          <w:rFonts w:ascii="Century Gothic" w:hAnsi="Century Gothic"/>
          <w:color w:val="64A0BA"/>
          <w:sz w:val="24"/>
          <w:bdr w:val="single" w:sz="4" w:space="0" w:color="auto"/>
          <w:lang w:val="pt-BR"/>
        </w:rPr>
      </w:pPr>
      <w:r w:rsidRPr="00CC3F96">
        <w:rPr>
          <w:rFonts w:ascii="Century Gothic" w:hAnsi="Century Gothic"/>
          <w:color w:val="64A0BA"/>
          <w:sz w:val="24"/>
          <w:bdr w:val="single" w:sz="4" w:space="0" w:color="auto"/>
          <w:lang w:val="pt-BR"/>
        </w:rPr>
        <w:t>SERVICIOS INCLUIDOS</w:t>
      </w:r>
    </w:p>
    <w:p w14:paraId="1C3168B5" w14:textId="77777777" w:rsidR="00B919B5" w:rsidRPr="00B919B5" w:rsidRDefault="00B919B5" w:rsidP="00B919B5">
      <w:pPr>
        <w:jc w:val="both"/>
        <w:rPr>
          <w:rFonts w:ascii="Century Gothic" w:hAnsi="Century Gothic" w:cs="Arial"/>
          <w:sz w:val="20"/>
          <w:szCs w:val="20"/>
          <w:lang w:val="fr-FR"/>
        </w:rPr>
      </w:pPr>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Guía</w:t>
      </w:r>
      <w:proofErr w:type="spellEnd"/>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exclusivo</w:t>
      </w:r>
      <w:proofErr w:type="spellEnd"/>
      <w:r w:rsidRPr="00B919B5">
        <w:rPr>
          <w:rFonts w:ascii="Century Gothic" w:hAnsi="Century Gothic" w:cs="Arial"/>
          <w:sz w:val="20"/>
          <w:szCs w:val="20"/>
          <w:lang w:val="fr-FR"/>
        </w:rPr>
        <w:t xml:space="preserve"> de </w:t>
      </w:r>
      <w:proofErr w:type="spellStart"/>
      <w:r w:rsidRPr="00B919B5">
        <w:rPr>
          <w:rFonts w:ascii="Century Gothic" w:hAnsi="Century Gothic" w:cs="Arial"/>
          <w:sz w:val="20"/>
          <w:szCs w:val="20"/>
          <w:lang w:val="fr-FR"/>
        </w:rPr>
        <w:t>habla</w:t>
      </w:r>
      <w:proofErr w:type="spellEnd"/>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hispana</w:t>
      </w:r>
      <w:proofErr w:type="spellEnd"/>
    </w:p>
    <w:p w14:paraId="2E8AB65B" w14:textId="6A409B07" w:rsidR="00B919B5" w:rsidRDefault="00B919B5" w:rsidP="00B919B5">
      <w:pPr>
        <w:jc w:val="both"/>
        <w:rPr>
          <w:rFonts w:ascii="Century Gothic" w:hAnsi="Century Gothic" w:cs="Arial"/>
          <w:sz w:val="20"/>
          <w:szCs w:val="20"/>
          <w:lang w:val="fr-FR"/>
        </w:rPr>
      </w:pPr>
      <w:r w:rsidRPr="00B919B5">
        <w:rPr>
          <w:rFonts w:ascii="Century Gothic" w:hAnsi="Century Gothic" w:cs="Arial"/>
          <w:sz w:val="20"/>
          <w:szCs w:val="20"/>
          <w:lang w:val="fr-FR"/>
        </w:rPr>
        <w:t xml:space="preserve">• </w:t>
      </w:r>
      <w:r w:rsidR="00D33395">
        <w:rPr>
          <w:rFonts w:ascii="Century Gothic" w:hAnsi="Century Gothic" w:cs="Arial"/>
          <w:sz w:val="20"/>
          <w:szCs w:val="20"/>
          <w:lang w:val="fr-FR"/>
        </w:rPr>
        <w:t>4</w:t>
      </w:r>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noches</w:t>
      </w:r>
      <w:proofErr w:type="spellEnd"/>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alojamiento</w:t>
      </w:r>
      <w:proofErr w:type="spellEnd"/>
      <w:r w:rsidRPr="00B919B5">
        <w:rPr>
          <w:rFonts w:ascii="Century Gothic" w:hAnsi="Century Gothic" w:cs="Arial"/>
          <w:sz w:val="20"/>
          <w:szCs w:val="20"/>
          <w:lang w:val="fr-FR"/>
        </w:rPr>
        <w:t xml:space="preserve"> con </w:t>
      </w:r>
      <w:proofErr w:type="spellStart"/>
      <w:r w:rsidRPr="00B919B5">
        <w:rPr>
          <w:rFonts w:ascii="Century Gothic" w:hAnsi="Century Gothic" w:cs="Arial"/>
          <w:sz w:val="20"/>
          <w:szCs w:val="20"/>
          <w:lang w:val="fr-FR"/>
        </w:rPr>
        <w:t>desayuno</w:t>
      </w:r>
      <w:proofErr w:type="spellEnd"/>
      <w:r w:rsidRPr="00B919B5">
        <w:rPr>
          <w:rFonts w:ascii="Century Gothic" w:hAnsi="Century Gothic" w:cs="Arial"/>
          <w:sz w:val="20"/>
          <w:szCs w:val="20"/>
          <w:lang w:val="fr-FR"/>
        </w:rPr>
        <w:t xml:space="preserve"> buffet</w:t>
      </w:r>
    </w:p>
    <w:p w14:paraId="4B884079" w14:textId="29A4F545" w:rsidR="00D33395" w:rsidRPr="00B919B5" w:rsidRDefault="00D33395" w:rsidP="00B919B5">
      <w:pPr>
        <w:jc w:val="both"/>
        <w:rPr>
          <w:rFonts w:ascii="Century Gothic" w:hAnsi="Century Gothic" w:cs="Arial"/>
          <w:sz w:val="20"/>
          <w:szCs w:val="20"/>
          <w:lang w:val="fr-FR"/>
        </w:rPr>
      </w:pPr>
      <w:r w:rsidRPr="00B919B5">
        <w:rPr>
          <w:rFonts w:ascii="Century Gothic" w:hAnsi="Century Gothic" w:cs="Arial"/>
          <w:sz w:val="20"/>
          <w:szCs w:val="20"/>
          <w:lang w:val="fr-FR"/>
        </w:rPr>
        <w:t xml:space="preserve">• </w:t>
      </w:r>
      <w:proofErr w:type="spellStart"/>
      <w:r>
        <w:rPr>
          <w:rFonts w:ascii="Century Gothic" w:hAnsi="Century Gothic" w:cs="Arial"/>
          <w:sz w:val="20"/>
          <w:szCs w:val="20"/>
          <w:lang w:val="fr-FR"/>
        </w:rPr>
        <w:t>Entradas</w:t>
      </w:r>
      <w:proofErr w:type="spellEnd"/>
      <w:r>
        <w:rPr>
          <w:rFonts w:ascii="Century Gothic" w:hAnsi="Century Gothic" w:cs="Arial"/>
          <w:sz w:val="20"/>
          <w:szCs w:val="20"/>
          <w:lang w:val="fr-FR"/>
        </w:rPr>
        <w:t xml:space="preserve"> y </w:t>
      </w:r>
      <w:proofErr w:type="spellStart"/>
      <w:r>
        <w:rPr>
          <w:rFonts w:ascii="Century Gothic" w:hAnsi="Century Gothic" w:cs="Arial"/>
          <w:sz w:val="20"/>
          <w:szCs w:val="20"/>
          <w:lang w:val="fr-FR"/>
        </w:rPr>
        <w:t>experiencias</w:t>
      </w:r>
      <w:proofErr w:type="spellEnd"/>
      <w:r>
        <w:rPr>
          <w:rFonts w:ascii="Century Gothic" w:hAnsi="Century Gothic" w:cs="Arial"/>
          <w:sz w:val="20"/>
          <w:szCs w:val="20"/>
          <w:lang w:val="fr-FR"/>
        </w:rPr>
        <w:t xml:space="preserve"> </w:t>
      </w:r>
      <w:proofErr w:type="spellStart"/>
      <w:r>
        <w:rPr>
          <w:rFonts w:ascii="Century Gothic" w:hAnsi="Century Gothic" w:cs="Arial"/>
          <w:sz w:val="20"/>
          <w:szCs w:val="20"/>
          <w:lang w:val="fr-FR"/>
        </w:rPr>
        <w:t>según</w:t>
      </w:r>
      <w:proofErr w:type="spellEnd"/>
      <w:r>
        <w:rPr>
          <w:rFonts w:ascii="Century Gothic" w:hAnsi="Century Gothic" w:cs="Arial"/>
          <w:sz w:val="20"/>
          <w:szCs w:val="20"/>
          <w:lang w:val="fr-FR"/>
        </w:rPr>
        <w:t xml:space="preserve"> </w:t>
      </w:r>
      <w:proofErr w:type="spellStart"/>
      <w:r>
        <w:rPr>
          <w:rFonts w:ascii="Century Gothic" w:hAnsi="Century Gothic" w:cs="Arial"/>
          <w:sz w:val="20"/>
          <w:szCs w:val="20"/>
          <w:lang w:val="fr-FR"/>
        </w:rPr>
        <w:t>itinerario</w:t>
      </w:r>
      <w:proofErr w:type="spellEnd"/>
    </w:p>
    <w:p w14:paraId="789D77B4" w14:textId="77777777" w:rsidR="00C2295A" w:rsidRPr="00C2295A" w:rsidRDefault="00C2295A" w:rsidP="00C2295A">
      <w:pPr>
        <w:jc w:val="both"/>
        <w:rPr>
          <w:rFonts w:ascii="Century Gothic" w:hAnsi="Century Gothic" w:cs="Arial"/>
          <w:sz w:val="20"/>
          <w:szCs w:val="20"/>
          <w:lang w:val="fr-FR"/>
        </w:rPr>
      </w:pPr>
    </w:p>
    <w:p w14:paraId="0336B844" w14:textId="77777777" w:rsidR="002E5B33" w:rsidRPr="00C2295A" w:rsidRDefault="002E5B33" w:rsidP="00A70142">
      <w:pPr>
        <w:jc w:val="both"/>
        <w:rPr>
          <w:rFonts w:ascii="Century Gothic" w:hAnsi="Century Gothic" w:cs="Arial"/>
          <w:sz w:val="20"/>
          <w:szCs w:val="20"/>
          <w:lang w:val="fr-FR"/>
        </w:rPr>
      </w:pPr>
    </w:p>
    <w:p w14:paraId="004A91C7" w14:textId="275DD698" w:rsidR="00AC4687" w:rsidRPr="00CC3F96" w:rsidRDefault="006B0084" w:rsidP="00CC3F96">
      <w:pPr>
        <w:pStyle w:val="Ttulo3"/>
        <w:rPr>
          <w:rFonts w:ascii="Century Gothic" w:hAnsi="Century Gothic"/>
          <w:color w:val="64A0BA"/>
          <w:sz w:val="24"/>
          <w:bdr w:val="single" w:sz="4" w:space="0" w:color="auto"/>
          <w:lang w:val="pt-BR"/>
        </w:rPr>
      </w:pPr>
      <w:r w:rsidRPr="00CC3F96">
        <w:rPr>
          <w:rFonts w:ascii="Century Gothic" w:hAnsi="Century Gothic"/>
          <w:color w:val="64A0BA"/>
          <w:sz w:val="24"/>
          <w:bdr w:val="single" w:sz="4" w:space="0" w:color="auto"/>
          <w:lang w:val="pt-BR"/>
        </w:rPr>
        <w:t xml:space="preserve"> </w:t>
      </w:r>
      <w:r w:rsidR="000A76FE" w:rsidRPr="00CC3F96">
        <w:rPr>
          <w:rFonts w:ascii="Century Gothic" w:hAnsi="Century Gothic"/>
          <w:color w:val="64A0BA"/>
          <w:sz w:val="24"/>
          <w:bdr w:val="single" w:sz="4" w:space="0" w:color="auto"/>
          <w:lang w:val="pt-BR"/>
        </w:rPr>
        <w:t>P</w:t>
      </w:r>
      <w:r w:rsidR="001F3116" w:rsidRPr="00CC3F96">
        <w:rPr>
          <w:rFonts w:ascii="Century Gothic" w:hAnsi="Century Gothic"/>
          <w:color w:val="64A0BA"/>
          <w:sz w:val="24"/>
          <w:bdr w:val="single" w:sz="4" w:space="0" w:color="auto"/>
          <w:lang w:val="pt-BR"/>
        </w:rPr>
        <w:t>RECIOS EN EUROS</w:t>
      </w:r>
    </w:p>
    <w:p w14:paraId="14EC0F15" w14:textId="2A5C9499"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D33395">
        <w:rPr>
          <w:rFonts w:ascii="Century Gothic" w:hAnsi="Century Gothic" w:cs="Arial"/>
          <w:b/>
          <w:bCs/>
          <w:color w:val="FF0000"/>
          <w:sz w:val="20"/>
          <w:szCs w:val="20"/>
          <w:lang w:val="it-IT"/>
        </w:rPr>
        <w:t>995</w:t>
      </w:r>
      <w:r w:rsidRPr="00AE1FF1">
        <w:rPr>
          <w:rFonts w:ascii="Century Gothic" w:hAnsi="Century Gothic" w:cs="Arial"/>
          <w:b/>
          <w:bCs/>
          <w:color w:val="FF0000"/>
          <w:sz w:val="20"/>
          <w:szCs w:val="20"/>
          <w:lang w:val="it-IT"/>
        </w:rPr>
        <w:t>,–</w:t>
      </w:r>
      <w:proofErr w:type="gramEnd"/>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6774EC72" w14:textId="07F6853B" w:rsidR="00B919B5" w:rsidRDefault="00AE1FF1" w:rsidP="00B919B5">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D33395">
        <w:rPr>
          <w:rFonts w:ascii="Century Gothic" w:hAnsi="Century Gothic" w:cs="Arial"/>
          <w:b/>
          <w:bCs/>
          <w:color w:val="FF0000"/>
          <w:sz w:val="20"/>
          <w:szCs w:val="20"/>
          <w:lang w:val="it-IT"/>
        </w:rPr>
        <w:t>48</w:t>
      </w:r>
      <w:r w:rsidR="00CC3F96">
        <w:rPr>
          <w:rFonts w:ascii="Century Gothic" w:hAnsi="Century Gothic" w:cs="Arial"/>
          <w:b/>
          <w:bCs/>
          <w:color w:val="FF0000"/>
          <w:sz w:val="20"/>
          <w:szCs w:val="20"/>
          <w:lang w:val="it-IT"/>
        </w:rPr>
        <w:t>0</w:t>
      </w:r>
      <w:r w:rsidRPr="00AE1FF1">
        <w:rPr>
          <w:rFonts w:ascii="Century Gothic" w:hAnsi="Century Gothic" w:cs="Arial"/>
          <w:b/>
          <w:bCs/>
          <w:color w:val="FF0000"/>
          <w:sz w:val="20"/>
          <w:szCs w:val="20"/>
          <w:lang w:val="it-IT"/>
        </w:rPr>
        <w:t>,–</w:t>
      </w:r>
      <w:proofErr w:type="gramEnd"/>
      <w:r w:rsidRPr="00AE1FF1">
        <w:rPr>
          <w:rFonts w:ascii="Century Gothic" w:hAnsi="Century Gothic" w:cs="Arial"/>
          <w:bCs/>
          <w:sz w:val="20"/>
          <w:szCs w:val="20"/>
          <w:lang w:val="es-ES"/>
        </w:rPr>
        <w:t xml:space="preserve"> suplemento individual</w:t>
      </w:r>
    </w:p>
    <w:p w14:paraId="7FF97C18"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01F38045" w14:textId="7C1F9FCF" w:rsidR="00D33395" w:rsidRPr="00D33395" w:rsidRDefault="00D33395" w:rsidP="00D33395">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D33395">
        <w:rPr>
          <w:rFonts w:ascii="Century Gothic" w:hAnsi="Century Gothic" w:cs="Open Sans"/>
          <w:b/>
          <w:bCs/>
          <w:color w:val="FF0000"/>
          <w:sz w:val="22"/>
          <w:szCs w:val="22"/>
          <w:lang w:val="es-ES" w:eastAsia="es-ES"/>
        </w:rPr>
        <w:t>DÍA 1</w:t>
      </w:r>
      <w:r w:rsidR="00B30436">
        <w:rPr>
          <w:rFonts w:ascii="Century Gothic" w:hAnsi="Century Gothic" w:cs="Open Sans"/>
          <w:b/>
          <w:bCs/>
          <w:color w:val="FF0000"/>
          <w:sz w:val="22"/>
          <w:szCs w:val="22"/>
          <w:lang w:val="es-ES" w:eastAsia="es-ES"/>
        </w:rPr>
        <w:t xml:space="preserve"> </w:t>
      </w:r>
      <w:r w:rsidRPr="00D33395">
        <w:rPr>
          <w:rFonts w:ascii="Century Gothic" w:hAnsi="Century Gothic" w:cs="Open Sans"/>
          <w:b/>
          <w:bCs/>
          <w:color w:val="FF0000"/>
          <w:sz w:val="22"/>
          <w:szCs w:val="22"/>
          <w:lang w:val="es-ES" w:eastAsia="es-ES"/>
        </w:rPr>
        <w:t>-</w:t>
      </w:r>
      <w:r w:rsidR="00B30436">
        <w:rPr>
          <w:rFonts w:ascii="Century Gothic" w:hAnsi="Century Gothic" w:cs="Open Sans"/>
          <w:b/>
          <w:bCs/>
          <w:color w:val="FF0000"/>
          <w:sz w:val="22"/>
          <w:szCs w:val="22"/>
          <w:lang w:val="es-ES" w:eastAsia="es-ES"/>
        </w:rPr>
        <w:t xml:space="preserve"> </w:t>
      </w:r>
      <w:r w:rsidRPr="00D33395">
        <w:rPr>
          <w:rFonts w:ascii="Century Gothic" w:hAnsi="Century Gothic" w:cs="Open Sans"/>
          <w:b/>
          <w:bCs/>
          <w:color w:val="FF0000"/>
          <w:sz w:val="22"/>
          <w:szCs w:val="22"/>
          <w:lang w:val="es-ES" w:eastAsia="es-ES"/>
        </w:rPr>
        <w:t>VIE / CRACOVIA</w:t>
      </w:r>
    </w:p>
    <w:p w14:paraId="2A9214D9" w14:textId="77777777" w:rsidR="00D33395" w:rsidRPr="00D33395" w:rsidRDefault="00D33395" w:rsidP="00D33395">
      <w:pPr>
        <w:shd w:val="clear" w:color="auto" w:fill="FFFFFF"/>
        <w:textAlignment w:val="baseline"/>
        <w:rPr>
          <w:rFonts w:ascii="Century Gothic" w:hAnsi="Century Gothic" w:cs="Open Sans"/>
          <w:color w:val="000000"/>
          <w:sz w:val="22"/>
          <w:szCs w:val="22"/>
          <w:bdr w:val="none" w:sz="0" w:space="0" w:color="auto" w:frame="1"/>
          <w:lang w:val="es-ES" w:eastAsia="es-ES"/>
        </w:rPr>
      </w:pPr>
      <w:r w:rsidRPr="00D33395">
        <w:rPr>
          <w:rFonts w:ascii="Century Gothic" w:hAnsi="Century Gothic" w:cs="Open Sans"/>
          <w:color w:val="000000"/>
          <w:sz w:val="22"/>
          <w:szCs w:val="22"/>
          <w:bdr w:val="none" w:sz="0" w:space="0" w:color="auto" w:frame="1"/>
          <w:lang w:val="es-ES" w:eastAsia="es-ES"/>
        </w:rPr>
        <w:t>Llegada al aeropuerto, traslado al hotel y alojamiento.</w:t>
      </w:r>
    </w:p>
    <w:p w14:paraId="75E6871C" w14:textId="22979598"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 xml:space="preserve">DÍA </w:t>
      </w:r>
      <w:r w:rsidR="00D33395">
        <w:rPr>
          <w:rFonts w:ascii="Century Gothic" w:hAnsi="Century Gothic" w:cs="Open Sans"/>
          <w:b/>
          <w:bCs/>
          <w:color w:val="FF0000"/>
          <w:sz w:val="22"/>
          <w:szCs w:val="22"/>
          <w:lang w:val="es-ES" w:eastAsia="es-ES"/>
        </w:rPr>
        <w:t>2</w:t>
      </w:r>
      <w:r w:rsidR="00B30436">
        <w:rPr>
          <w:rFonts w:ascii="Century Gothic" w:hAnsi="Century Gothic" w:cs="Open Sans"/>
          <w:b/>
          <w:bCs/>
          <w:color w:val="FF0000"/>
          <w:sz w:val="22"/>
          <w:szCs w:val="22"/>
          <w:lang w:val="es-ES" w:eastAsia="es-ES"/>
        </w:rPr>
        <w:t xml:space="preserve"> </w:t>
      </w:r>
      <w:r w:rsidRPr="00C16092">
        <w:rPr>
          <w:rFonts w:ascii="Century Gothic" w:hAnsi="Century Gothic" w:cs="Open Sans"/>
          <w:b/>
          <w:bCs/>
          <w:color w:val="FF0000"/>
          <w:sz w:val="22"/>
          <w:szCs w:val="22"/>
          <w:lang w:val="es-ES" w:eastAsia="es-ES"/>
        </w:rPr>
        <w:t>-</w:t>
      </w:r>
      <w:r w:rsidR="00B30436">
        <w:rPr>
          <w:rFonts w:ascii="Century Gothic" w:hAnsi="Century Gothic" w:cs="Open Sans"/>
          <w:b/>
          <w:bCs/>
          <w:color w:val="FF0000"/>
          <w:sz w:val="22"/>
          <w:szCs w:val="22"/>
          <w:lang w:val="es-ES" w:eastAsia="es-ES"/>
        </w:rPr>
        <w:t xml:space="preserve"> </w:t>
      </w:r>
      <w:r w:rsidRPr="00C16092">
        <w:rPr>
          <w:rFonts w:ascii="Century Gothic" w:hAnsi="Century Gothic" w:cs="Open Sans"/>
          <w:b/>
          <w:bCs/>
          <w:color w:val="FF0000"/>
          <w:sz w:val="22"/>
          <w:szCs w:val="22"/>
          <w:lang w:val="es-ES" w:eastAsia="es-ES"/>
        </w:rPr>
        <w:t>SAB / CRACOVIA</w:t>
      </w:r>
    </w:p>
    <w:p w14:paraId="27DA2BFE" w14:textId="77777777" w:rsidR="00C16092" w:rsidRPr="00C16092" w:rsidRDefault="00C16092" w:rsidP="00C16092">
      <w:pPr>
        <w:shd w:val="clear" w:color="auto" w:fill="FFFFFF"/>
        <w:textAlignment w:val="baseline"/>
        <w:rPr>
          <w:rFonts w:ascii="Century Gothic" w:hAnsi="Century Gothic" w:cs="Open Sans"/>
          <w:color w:val="424242"/>
          <w:sz w:val="22"/>
          <w:szCs w:val="22"/>
          <w:lang w:val="es-ES" w:eastAsia="es-ES"/>
        </w:rPr>
      </w:pPr>
      <w:r w:rsidRPr="00C16092">
        <w:rPr>
          <w:rFonts w:ascii="Century Gothic" w:hAnsi="Century Gothic" w:cs="Open Sans"/>
          <w:i/>
          <w:iCs/>
          <w:color w:val="000000"/>
          <w:sz w:val="22"/>
          <w:szCs w:val="22"/>
          <w:bdr w:val="none" w:sz="0" w:space="0" w:color="auto" w:frame="1"/>
          <w:lang w:val="es-ES" w:eastAsia="es-ES"/>
        </w:rPr>
        <w:t>Desayuno</w:t>
      </w:r>
      <w:r w:rsidRPr="00C16092">
        <w:rPr>
          <w:rFonts w:ascii="Century Gothic" w:hAnsi="Century Gothic" w:cs="Open Sans"/>
          <w:color w:val="000000"/>
          <w:sz w:val="22"/>
          <w:szCs w:val="22"/>
          <w:bdr w:val="none" w:sz="0" w:space="0" w:color="auto" w:frame="1"/>
          <w:lang w:val="es-ES" w:eastAsia="es-ES"/>
        </w:rPr>
        <w:t> y visita de la ciudad. Cracovia fascina por sus tesoros arquitectónicos y artísticos, tal como la colina de Wawel, durante siglos residencia de los Reyes de Polonia, la Iglesia de Santa María y su casco antiguo, donde se encuentra una de las plazas medievales más grandes de Europa, rodeada de edificios históricos. Como parte de nuestro recorrido por la ciudad, visitaremos el Castillo de Wawel sin duda, el castillo más importante de toda Polonia. La mayoría de los reyes polacos están enterrados en la catedral y conoceremos de primera mano la extensa historia de Polonia. Tarde libre.</w:t>
      </w:r>
      <w:r w:rsidRPr="00C16092">
        <w:rPr>
          <w:rFonts w:ascii="Century Gothic" w:hAnsi="Century Gothic" w:cs="Open Sans"/>
          <w:color w:val="424242"/>
          <w:sz w:val="22"/>
          <w:szCs w:val="22"/>
          <w:lang w:val="es-ES" w:eastAsia="es-ES"/>
        </w:rPr>
        <w:br/>
      </w:r>
      <w:r w:rsidRPr="00C16092">
        <w:rPr>
          <w:rFonts w:ascii="Century Gothic" w:hAnsi="Century Gothic" w:cs="Open Sans"/>
          <w:color w:val="000000"/>
          <w:sz w:val="22"/>
          <w:szCs w:val="22"/>
          <w:bdr w:val="none" w:sz="0" w:space="0" w:color="auto" w:frame="1"/>
          <w:lang w:val="es-ES" w:eastAsia="es-ES"/>
        </w:rPr>
        <w:t>Alojamiento en Cracovia</w:t>
      </w:r>
    </w:p>
    <w:p w14:paraId="7A51867C" w14:textId="37692E09"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 xml:space="preserve">DÍA </w:t>
      </w:r>
      <w:r w:rsidR="00D33395">
        <w:rPr>
          <w:rFonts w:ascii="Century Gothic" w:hAnsi="Century Gothic" w:cs="Open Sans"/>
          <w:b/>
          <w:bCs/>
          <w:color w:val="FF0000"/>
          <w:sz w:val="22"/>
          <w:szCs w:val="22"/>
          <w:lang w:val="es-ES" w:eastAsia="es-ES"/>
        </w:rPr>
        <w:t>3</w:t>
      </w:r>
      <w:r w:rsidRPr="00C16092">
        <w:rPr>
          <w:rFonts w:ascii="Century Gothic" w:hAnsi="Century Gothic" w:cs="Open Sans"/>
          <w:b/>
          <w:bCs/>
          <w:color w:val="FF0000"/>
          <w:sz w:val="22"/>
          <w:szCs w:val="22"/>
          <w:lang w:val="es-ES" w:eastAsia="es-ES"/>
        </w:rPr>
        <w:t>-DOM / CRACOVIA-CZESTOCHOWA-VARSOVIA</w:t>
      </w:r>
    </w:p>
    <w:p w14:paraId="55C0EC7C" w14:textId="77777777" w:rsidR="00C16092" w:rsidRPr="00C16092" w:rsidRDefault="00C16092" w:rsidP="00C16092">
      <w:pPr>
        <w:shd w:val="clear" w:color="auto" w:fill="FFFFFF"/>
        <w:textAlignment w:val="baseline"/>
        <w:rPr>
          <w:rFonts w:ascii="Century Gothic" w:hAnsi="Century Gothic" w:cs="Open Sans"/>
          <w:color w:val="424242"/>
          <w:sz w:val="22"/>
          <w:szCs w:val="22"/>
          <w:lang w:val="es-ES" w:eastAsia="es-ES"/>
        </w:rPr>
      </w:pPr>
      <w:r w:rsidRPr="00C16092">
        <w:rPr>
          <w:rFonts w:ascii="Century Gothic" w:hAnsi="Century Gothic" w:cs="Open Sans"/>
          <w:i/>
          <w:iCs/>
          <w:color w:val="000000"/>
          <w:sz w:val="22"/>
          <w:szCs w:val="22"/>
          <w:bdr w:val="none" w:sz="0" w:space="0" w:color="auto" w:frame="1"/>
          <w:lang w:val="es-ES" w:eastAsia="es-ES"/>
        </w:rPr>
        <w:t>Desayuno</w:t>
      </w:r>
      <w:r w:rsidRPr="00C16092">
        <w:rPr>
          <w:rFonts w:ascii="Century Gothic" w:hAnsi="Century Gothic" w:cs="Open Sans"/>
          <w:color w:val="000000"/>
          <w:sz w:val="22"/>
          <w:szCs w:val="22"/>
          <w:bdr w:val="none" w:sz="0" w:space="0" w:color="auto" w:frame="1"/>
          <w:lang w:val="es-ES" w:eastAsia="es-ES"/>
        </w:rPr>
        <w:t xml:space="preserve"> en el hotel y salida hacia </w:t>
      </w:r>
      <w:proofErr w:type="spellStart"/>
      <w:r w:rsidRPr="00C16092">
        <w:rPr>
          <w:rFonts w:ascii="Century Gothic" w:hAnsi="Century Gothic" w:cs="Open Sans"/>
          <w:color w:val="000000"/>
          <w:sz w:val="22"/>
          <w:szCs w:val="22"/>
          <w:bdr w:val="none" w:sz="0" w:space="0" w:color="auto" w:frame="1"/>
          <w:lang w:val="es-ES" w:eastAsia="es-ES"/>
        </w:rPr>
        <w:t>Czestochowa</w:t>
      </w:r>
      <w:proofErr w:type="spellEnd"/>
      <w:r w:rsidRPr="00C16092">
        <w:rPr>
          <w:rFonts w:ascii="Century Gothic" w:hAnsi="Century Gothic" w:cs="Open Sans"/>
          <w:color w:val="000000"/>
          <w:sz w:val="22"/>
          <w:szCs w:val="22"/>
          <w:bdr w:val="none" w:sz="0" w:space="0" w:color="auto" w:frame="1"/>
          <w:lang w:val="es-ES" w:eastAsia="es-ES"/>
        </w:rPr>
        <w:t xml:space="preserve">, capital religiosa de Polonia y centro de peregrinación. Esta es mundialmente conocida por su santuario de Jasna </w:t>
      </w:r>
      <w:proofErr w:type="spellStart"/>
      <w:r w:rsidRPr="00C16092">
        <w:rPr>
          <w:rFonts w:ascii="Century Gothic" w:hAnsi="Century Gothic" w:cs="Open Sans"/>
          <w:color w:val="000000"/>
          <w:sz w:val="22"/>
          <w:szCs w:val="22"/>
          <w:bdr w:val="none" w:sz="0" w:space="0" w:color="auto" w:frame="1"/>
          <w:lang w:val="es-ES" w:eastAsia="es-ES"/>
        </w:rPr>
        <w:lastRenderedPageBreak/>
        <w:t>Gora</w:t>
      </w:r>
      <w:proofErr w:type="spellEnd"/>
      <w:r w:rsidRPr="00C16092">
        <w:rPr>
          <w:rFonts w:ascii="Century Gothic" w:hAnsi="Century Gothic" w:cs="Open Sans"/>
          <w:color w:val="000000"/>
          <w:sz w:val="22"/>
          <w:szCs w:val="22"/>
          <w:bdr w:val="none" w:sz="0" w:space="0" w:color="auto" w:frame="1"/>
          <w:lang w:val="es-ES" w:eastAsia="es-ES"/>
        </w:rPr>
        <w:t xml:space="preserve"> donde se encuentra la capilla de la Natividad de María con la imagen de «La Virgen Negra». Una vez finalizada la visita interior del santuario, continuaremos el recorrido hacia Varsovia. Alojamiento</w:t>
      </w:r>
    </w:p>
    <w:p w14:paraId="0D35DF38" w14:textId="04F6FBAA"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 xml:space="preserve">DÍA </w:t>
      </w:r>
      <w:r w:rsidR="00D33395">
        <w:rPr>
          <w:rFonts w:ascii="Century Gothic" w:hAnsi="Century Gothic" w:cs="Open Sans"/>
          <w:b/>
          <w:bCs/>
          <w:color w:val="FF0000"/>
          <w:sz w:val="22"/>
          <w:szCs w:val="22"/>
          <w:lang w:val="es-ES" w:eastAsia="es-ES"/>
        </w:rPr>
        <w:t>4</w:t>
      </w:r>
      <w:r w:rsidR="00B30436">
        <w:rPr>
          <w:rFonts w:ascii="Century Gothic" w:hAnsi="Century Gothic" w:cs="Open Sans"/>
          <w:b/>
          <w:bCs/>
          <w:color w:val="FF0000"/>
          <w:sz w:val="22"/>
          <w:szCs w:val="22"/>
          <w:lang w:val="es-ES" w:eastAsia="es-ES"/>
        </w:rPr>
        <w:t xml:space="preserve"> </w:t>
      </w:r>
      <w:r w:rsidRPr="00C16092">
        <w:rPr>
          <w:rFonts w:ascii="Century Gothic" w:hAnsi="Century Gothic" w:cs="Open Sans"/>
          <w:b/>
          <w:bCs/>
          <w:color w:val="FF0000"/>
          <w:sz w:val="22"/>
          <w:szCs w:val="22"/>
          <w:lang w:val="es-ES" w:eastAsia="es-ES"/>
        </w:rPr>
        <w:t>-</w:t>
      </w:r>
      <w:r w:rsidR="00B30436">
        <w:rPr>
          <w:rFonts w:ascii="Century Gothic" w:hAnsi="Century Gothic" w:cs="Open Sans"/>
          <w:b/>
          <w:bCs/>
          <w:color w:val="FF0000"/>
          <w:sz w:val="22"/>
          <w:szCs w:val="22"/>
          <w:lang w:val="es-ES" w:eastAsia="es-ES"/>
        </w:rPr>
        <w:t xml:space="preserve"> </w:t>
      </w:r>
      <w:r w:rsidRPr="00C16092">
        <w:rPr>
          <w:rFonts w:ascii="Century Gothic" w:hAnsi="Century Gothic" w:cs="Open Sans"/>
          <w:b/>
          <w:bCs/>
          <w:color w:val="FF0000"/>
          <w:sz w:val="22"/>
          <w:szCs w:val="22"/>
          <w:lang w:val="es-ES" w:eastAsia="es-ES"/>
        </w:rPr>
        <w:t>LUN / VARSOVIA</w:t>
      </w:r>
    </w:p>
    <w:p w14:paraId="1AFAA745" w14:textId="77777777" w:rsidR="00C16092" w:rsidRPr="00C16092" w:rsidRDefault="00C16092" w:rsidP="00C16092">
      <w:pPr>
        <w:shd w:val="clear" w:color="auto" w:fill="FFFFFF"/>
        <w:textAlignment w:val="baseline"/>
        <w:rPr>
          <w:rFonts w:ascii="Century Gothic" w:hAnsi="Century Gothic" w:cs="Open Sans"/>
          <w:color w:val="424242"/>
          <w:sz w:val="22"/>
          <w:szCs w:val="22"/>
          <w:lang w:val="es-ES" w:eastAsia="es-ES"/>
        </w:rPr>
      </w:pPr>
      <w:r w:rsidRPr="00C16092">
        <w:rPr>
          <w:rFonts w:ascii="Century Gothic" w:hAnsi="Century Gothic" w:cs="Open Sans"/>
          <w:i/>
          <w:iCs/>
          <w:color w:val="000000"/>
          <w:sz w:val="22"/>
          <w:szCs w:val="22"/>
          <w:bdr w:val="none" w:sz="0" w:space="0" w:color="auto" w:frame="1"/>
          <w:lang w:val="es-ES" w:eastAsia="es-ES"/>
        </w:rPr>
        <w:t>Desayuno</w:t>
      </w:r>
      <w:r w:rsidRPr="00C16092">
        <w:rPr>
          <w:rFonts w:ascii="Century Gothic" w:hAnsi="Century Gothic" w:cs="Open Sans"/>
          <w:color w:val="000000"/>
          <w:sz w:val="22"/>
          <w:szCs w:val="22"/>
          <w:bdr w:val="none" w:sz="0" w:space="0" w:color="auto" w:frame="1"/>
          <w:lang w:val="es-ES" w:eastAsia="es-ES"/>
        </w:rPr>
        <w:t xml:space="preserve"> y visita de la ciudad. Seguiremos el camino de la Ruta Real, que abarca también el casco antiguo de la ciudad, el Parque Real de </w:t>
      </w:r>
      <w:proofErr w:type="spellStart"/>
      <w:r w:rsidRPr="00C16092">
        <w:rPr>
          <w:rFonts w:ascii="Century Gothic" w:hAnsi="Century Gothic" w:cs="Open Sans"/>
          <w:color w:val="000000"/>
          <w:sz w:val="22"/>
          <w:szCs w:val="22"/>
          <w:bdr w:val="none" w:sz="0" w:space="0" w:color="auto" w:frame="1"/>
          <w:lang w:val="es-ES" w:eastAsia="es-ES"/>
        </w:rPr>
        <w:t>Lazienki</w:t>
      </w:r>
      <w:proofErr w:type="spellEnd"/>
      <w:r w:rsidRPr="00C16092">
        <w:rPr>
          <w:rFonts w:ascii="Century Gothic" w:hAnsi="Century Gothic" w:cs="Open Sans"/>
          <w:color w:val="000000"/>
          <w:sz w:val="22"/>
          <w:szCs w:val="22"/>
          <w:bdr w:val="none" w:sz="0" w:space="0" w:color="auto" w:frame="1"/>
          <w:lang w:val="es-ES" w:eastAsia="es-ES"/>
        </w:rPr>
        <w:t xml:space="preserve"> con su monumento a Chopin, la Iglesia de Santa Ana y el Gueto de Varsovia. Tarde libre y alojamiento en Varsovia</w:t>
      </w:r>
    </w:p>
    <w:p w14:paraId="37AEF225" w14:textId="5E8A27B2"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 xml:space="preserve">DÍA </w:t>
      </w:r>
      <w:r w:rsidR="00D33395">
        <w:rPr>
          <w:rFonts w:ascii="Century Gothic" w:hAnsi="Century Gothic" w:cs="Open Sans"/>
          <w:b/>
          <w:bCs/>
          <w:color w:val="FF0000"/>
          <w:sz w:val="22"/>
          <w:szCs w:val="22"/>
          <w:lang w:val="es-ES" w:eastAsia="es-ES"/>
        </w:rPr>
        <w:t>5</w:t>
      </w:r>
      <w:r w:rsidRPr="00C16092">
        <w:rPr>
          <w:rFonts w:ascii="Century Gothic" w:hAnsi="Century Gothic" w:cs="Open Sans"/>
          <w:b/>
          <w:bCs/>
          <w:color w:val="FF0000"/>
          <w:sz w:val="22"/>
          <w:szCs w:val="22"/>
          <w:lang w:val="es-ES" w:eastAsia="es-ES"/>
        </w:rPr>
        <w:t xml:space="preserve"> -MAR / </w:t>
      </w:r>
      <w:r w:rsidR="00D33395" w:rsidRPr="00C16092">
        <w:rPr>
          <w:rFonts w:ascii="Century Gothic" w:hAnsi="Century Gothic" w:cs="Open Sans"/>
          <w:b/>
          <w:bCs/>
          <w:color w:val="FF0000"/>
          <w:sz w:val="22"/>
          <w:szCs w:val="22"/>
          <w:lang w:val="es-ES" w:eastAsia="es-ES"/>
        </w:rPr>
        <w:t>VARSOVIA</w:t>
      </w:r>
    </w:p>
    <w:p w14:paraId="02B63EF7" w14:textId="199E489E" w:rsidR="006305C8" w:rsidRPr="00D33395" w:rsidRDefault="00D33395" w:rsidP="00C16092">
      <w:pPr>
        <w:pStyle w:val="Ttulo3"/>
        <w:jc w:val="both"/>
        <w:rPr>
          <w:rFonts w:ascii="Century Gothic" w:hAnsi="Century Gothic"/>
          <w:szCs w:val="20"/>
        </w:rPr>
      </w:pPr>
      <w:r w:rsidRPr="00D33395">
        <w:rPr>
          <w:rFonts w:ascii="Century Gothic" w:hAnsi="Century Gothic" w:cs="Open Sans"/>
          <w:b w:val="0"/>
          <w:bCs w:val="0"/>
          <w:color w:val="000000"/>
          <w:sz w:val="22"/>
          <w:szCs w:val="22"/>
          <w:bdr w:val="none" w:sz="0" w:space="0" w:color="auto" w:frame="1"/>
          <w:lang w:eastAsia="es-ES"/>
        </w:rPr>
        <w:t>Desayuno y traslado al aeropuerto.</w:t>
      </w:r>
    </w:p>
    <w:sectPr w:rsidR="006305C8" w:rsidRPr="00D33395"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5039F"/>
    <w:rsid w:val="000540DD"/>
    <w:rsid w:val="000704A8"/>
    <w:rsid w:val="000A76FE"/>
    <w:rsid w:val="001037AB"/>
    <w:rsid w:val="001422BB"/>
    <w:rsid w:val="00150334"/>
    <w:rsid w:val="001532BE"/>
    <w:rsid w:val="00162A42"/>
    <w:rsid w:val="00175034"/>
    <w:rsid w:val="001A2323"/>
    <w:rsid w:val="001C7D04"/>
    <w:rsid w:val="001F3116"/>
    <w:rsid w:val="00201912"/>
    <w:rsid w:val="00222872"/>
    <w:rsid w:val="00253769"/>
    <w:rsid w:val="002830CE"/>
    <w:rsid w:val="002B1DBE"/>
    <w:rsid w:val="002E5B33"/>
    <w:rsid w:val="0031584E"/>
    <w:rsid w:val="00315CB7"/>
    <w:rsid w:val="003223BC"/>
    <w:rsid w:val="00326736"/>
    <w:rsid w:val="0038784B"/>
    <w:rsid w:val="003A107E"/>
    <w:rsid w:val="003A373B"/>
    <w:rsid w:val="003A765E"/>
    <w:rsid w:val="003C7629"/>
    <w:rsid w:val="0041593D"/>
    <w:rsid w:val="0045760B"/>
    <w:rsid w:val="00467995"/>
    <w:rsid w:val="004B6DA8"/>
    <w:rsid w:val="004C1A4D"/>
    <w:rsid w:val="004D520F"/>
    <w:rsid w:val="00507E57"/>
    <w:rsid w:val="00546A34"/>
    <w:rsid w:val="0057233A"/>
    <w:rsid w:val="0058222E"/>
    <w:rsid w:val="0058433A"/>
    <w:rsid w:val="00587A59"/>
    <w:rsid w:val="005C5EB0"/>
    <w:rsid w:val="006013A6"/>
    <w:rsid w:val="0060412C"/>
    <w:rsid w:val="006305C8"/>
    <w:rsid w:val="0064341D"/>
    <w:rsid w:val="0068243A"/>
    <w:rsid w:val="006907D3"/>
    <w:rsid w:val="006B0084"/>
    <w:rsid w:val="0072265A"/>
    <w:rsid w:val="007229F4"/>
    <w:rsid w:val="00730B15"/>
    <w:rsid w:val="007570EC"/>
    <w:rsid w:val="00775B2F"/>
    <w:rsid w:val="0079403F"/>
    <w:rsid w:val="007D0BCB"/>
    <w:rsid w:val="007D4ABB"/>
    <w:rsid w:val="0082335A"/>
    <w:rsid w:val="00836237"/>
    <w:rsid w:val="008377C2"/>
    <w:rsid w:val="008615E8"/>
    <w:rsid w:val="00884F03"/>
    <w:rsid w:val="0089517D"/>
    <w:rsid w:val="008F13E9"/>
    <w:rsid w:val="009158BB"/>
    <w:rsid w:val="0092343C"/>
    <w:rsid w:val="00924444"/>
    <w:rsid w:val="009E7C1B"/>
    <w:rsid w:val="009E7D84"/>
    <w:rsid w:val="009F3AF5"/>
    <w:rsid w:val="00A100ED"/>
    <w:rsid w:val="00A329DC"/>
    <w:rsid w:val="00A66B02"/>
    <w:rsid w:val="00A70142"/>
    <w:rsid w:val="00A9022F"/>
    <w:rsid w:val="00AC4687"/>
    <w:rsid w:val="00AE1FF1"/>
    <w:rsid w:val="00B30436"/>
    <w:rsid w:val="00B4186D"/>
    <w:rsid w:val="00B41EFF"/>
    <w:rsid w:val="00B74659"/>
    <w:rsid w:val="00B80573"/>
    <w:rsid w:val="00B919B5"/>
    <w:rsid w:val="00BD09D2"/>
    <w:rsid w:val="00BE4B4E"/>
    <w:rsid w:val="00C16092"/>
    <w:rsid w:val="00C16F94"/>
    <w:rsid w:val="00C2295A"/>
    <w:rsid w:val="00C419C4"/>
    <w:rsid w:val="00C43923"/>
    <w:rsid w:val="00CC3F96"/>
    <w:rsid w:val="00CD6D1C"/>
    <w:rsid w:val="00CE35B5"/>
    <w:rsid w:val="00CF226B"/>
    <w:rsid w:val="00D329FF"/>
    <w:rsid w:val="00D33395"/>
    <w:rsid w:val="00D4100B"/>
    <w:rsid w:val="00D525DB"/>
    <w:rsid w:val="00D56B11"/>
    <w:rsid w:val="00D61C16"/>
    <w:rsid w:val="00D67A51"/>
    <w:rsid w:val="00D76445"/>
    <w:rsid w:val="00DD4479"/>
    <w:rsid w:val="00E014D2"/>
    <w:rsid w:val="00EA2D22"/>
    <w:rsid w:val="00EB79EF"/>
    <w:rsid w:val="00EC6BF2"/>
    <w:rsid w:val="00ED7120"/>
    <w:rsid w:val="00F03340"/>
    <w:rsid w:val="00F57FD2"/>
    <w:rsid w:val="00F60A4F"/>
    <w:rsid w:val="00F60D1E"/>
    <w:rsid w:val="00F718A4"/>
    <w:rsid w:val="00FB620D"/>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1">
    <w:name w:val="heading 1"/>
    <w:basedOn w:val="Normal"/>
    <w:next w:val="Normal"/>
    <w:link w:val="Ttulo1Car"/>
    <w:uiPriority w:val="9"/>
    <w:qFormat/>
    <w:rsid w:val="00FB620D"/>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paragraph" w:styleId="Ttulo4">
    <w:name w:val="heading 4"/>
    <w:basedOn w:val="Normal"/>
    <w:next w:val="Normal"/>
    <w:link w:val="Ttulo4Car"/>
    <w:uiPriority w:val="9"/>
    <w:semiHidden/>
    <w:unhideWhenUsed/>
    <w:qFormat/>
    <w:rsid w:val="00C16092"/>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character" w:customStyle="1" w:styleId="Ttulo4Car">
    <w:name w:val="Título 4 Car"/>
    <w:basedOn w:val="Fuentedeprrafopredeter"/>
    <w:link w:val="Ttulo4"/>
    <w:uiPriority w:val="9"/>
    <w:semiHidden/>
    <w:rsid w:val="00C16092"/>
    <w:rPr>
      <w:rFonts w:asciiTheme="majorHAnsi" w:eastAsiaTheme="majorEastAsia" w:hAnsiTheme="majorHAnsi" w:cstheme="majorBidi"/>
      <w:i/>
      <w:iCs/>
      <w:color w:val="2E74B5" w:themeColor="accent1" w:themeShade="BF"/>
      <w:sz w:val="24"/>
      <w:szCs w:val="24"/>
      <w:lang w:eastAsia="de-DE"/>
    </w:rPr>
  </w:style>
  <w:style w:type="character" w:customStyle="1" w:styleId="Ttulo1Car">
    <w:name w:val="Título 1 Car"/>
    <w:basedOn w:val="Fuentedeprrafopredeter"/>
    <w:link w:val="Ttulo1"/>
    <w:uiPriority w:val="9"/>
    <w:rsid w:val="00FB620D"/>
    <w:rPr>
      <w:rFonts w:asciiTheme="majorHAnsi" w:eastAsiaTheme="majorEastAsia" w:hAnsiTheme="majorHAnsi" w:cstheme="majorBidi"/>
      <w:color w:val="2E74B5" w:themeColor="accent1" w:themeShade="BF"/>
      <w:sz w:val="32"/>
      <w:szCs w:val="32"/>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296828">
      <w:bodyDiv w:val="1"/>
      <w:marLeft w:val="0"/>
      <w:marRight w:val="0"/>
      <w:marTop w:val="0"/>
      <w:marBottom w:val="0"/>
      <w:divBdr>
        <w:top w:val="none" w:sz="0" w:space="0" w:color="auto"/>
        <w:left w:val="none" w:sz="0" w:space="0" w:color="auto"/>
        <w:bottom w:val="none" w:sz="0" w:space="0" w:color="auto"/>
        <w:right w:val="none" w:sz="0" w:space="0" w:color="auto"/>
      </w:divBdr>
    </w:div>
    <w:div w:id="649477882">
      <w:bodyDiv w:val="1"/>
      <w:marLeft w:val="0"/>
      <w:marRight w:val="0"/>
      <w:marTop w:val="0"/>
      <w:marBottom w:val="0"/>
      <w:divBdr>
        <w:top w:val="none" w:sz="0" w:space="0" w:color="auto"/>
        <w:left w:val="none" w:sz="0" w:space="0" w:color="auto"/>
        <w:bottom w:val="none" w:sz="0" w:space="0" w:color="auto"/>
        <w:right w:val="none" w:sz="0" w:space="0" w:color="auto"/>
      </w:divBdr>
    </w:div>
    <w:div w:id="797142262">
      <w:bodyDiv w:val="1"/>
      <w:marLeft w:val="0"/>
      <w:marRight w:val="0"/>
      <w:marTop w:val="0"/>
      <w:marBottom w:val="0"/>
      <w:divBdr>
        <w:top w:val="none" w:sz="0" w:space="0" w:color="auto"/>
        <w:left w:val="none" w:sz="0" w:space="0" w:color="auto"/>
        <w:bottom w:val="none" w:sz="0" w:space="0" w:color="auto"/>
        <w:right w:val="none" w:sz="0" w:space="0" w:color="auto"/>
      </w:divBdr>
    </w:div>
    <w:div w:id="1265311682">
      <w:bodyDiv w:val="1"/>
      <w:marLeft w:val="0"/>
      <w:marRight w:val="0"/>
      <w:marTop w:val="0"/>
      <w:marBottom w:val="0"/>
      <w:divBdr>
        <w:top w:val="none" w:sz="0" w:space="0" w:color="auto"/>
        <w:left w:val="none" w:sz="0" w:space="0" w:color="auto"/>
        <w:bottom w:val="none" w:sz="0" w:space="0" w:color="auto"/>
        <w:right w:val="none" w:sz="0" w:space="0" w:color="auto"/>
      </w:divBdr>
    </w:div>
    <w:div w:id="1294865287">
      <w:bodyDiv w:val="1"/>
      <w:marLeft w:val="0"/>
      <w:marRight w:val="0"/>
      <w:marTop w:val="0"/>
      <w:marBottom w:val="0"/>
      <w:divBdr>
        <w:top w:val="none" w:sz="0" w:space="0" w:color="auto"/>
        <w:left w:val="none" w:sz="0" w:space="0" w:color="auto"/>
        <w:bottom w:val="none" w:sz="0" w:space="0" w:color="auto"/>
        <w:right w:val="none" w:sz="0" w:space="0" w:color="auto"/>
      </w:divBdr>
      <w:divsChild>
        <w:div w:id="586311042">
          <w:marLeft w:val="225"/>
          <w:marRight w:val="0"/>
          <w:marTop w:val="150"/>
          <w:marBottom w:val="0"/>
          <w:divBdr>
            <w:top w:val="none" w:sz="0" w:space="0" w:color="auto"/>
            <w:left w:val="single" w:sz="12" w:space="15" w:color="EEEEEE"/>
            <w:bottom w:val="none" w:sz="0" w:space="0" w:color="auto"/>
            <w:right w:val="none" w:sz="0" w:space="0" w:color="auto"/>
          </w:divBdr>
        </w:div>
      </w:divsChild>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1555852281">
      <w:bodyDiv w:val="1"/>
      <w:marLeft w:val="0"/>
      <w:marRight w:val="0"/>
      <w:marTop w:val="0"/>
      <w:marBottom w:val="0"/>
      <w:divBdr>
        <w:top w:val="none" w:sz="0" w:space="0" w:color="auto"/>
        <w:left w:val="none" w:sz="0" w:space="0" w:color="auto"/>
        <w:bottom w:val="none" w:sz="0" w:space="0" w:color="auto"/>
        <w:right w:val="none" w:sz="0" w:space="0" w:color="auto"/>
      </w:divBdr>
    </w:div>
    <w:div w:id="1587424902">
      <w:bodyDiv w:val="1"/>
      <w:marLeft w:val="0"/>
      <w:marRight w:val="0"/>
      <w:marTop w:val="0"/>
      <w:marBottom w:val="0"/>
      <w:divBdr>
        <w:top w:val="none" w:sz="0" w:space="0" w:color="auto"/>
        <w:left w:val="none" w:sz="0" w:space="0" w:color="auto"/>
        <w:bottom w:val="none" w:sz="0" w:space="0" w:color="auto"/>
        <w:right w:val="none" w:sz="0" w:space="0" w:color="auto"/>
      </w:divBdr>
      <w:divsChild>
        <w:div w:id="140663514">
          <w:marLeft w:val="0"/>
          <w:marRight w:val="0"/>
          <w:marTop w:val="0"/>
          <w:marBottom w:val="0"/>
          <w:divBdr>
            <w:top w:val="none" w:sz="0" w:space="0" w:color="auto"/>
            <w:left w:val="none" w:sz="0" w:space="0" w:color="auto"/>
            <w:bottom w:val="none" w:sz="0" w:space="0" w:color="auto"/>
            <w:right w:val="none" w:sz="0" w:space="0" w:color="auto"/>
          </w:divBdr>
          <w:divsChild>
            <w:div w:id="1457139607">
              <w:marLeft w:val="225"/>
              <w:marRight w:val="0"/>
              <w:marTop w:val="150"/>
              <w:marBottom w:val="0"/>
              <w:divBdr>
                <w:top w:val="none" w:sz="0" w:space="0" w:color="auto"/>
                <w:left w:val="single" w:sz="12" w:space="15" w:color="EEEEEE"/>
                <w:bottom w:val="none" w:sz="0" w:space="0" w:color="auto"/>
                <w:right w:val="none" w:sz="0" w:space="0" w:color="auto"/>
              </w:divBdr>
            </w:div>
            <w:div w:id="1189682105">
              <w:marLeft w:val="600"/>
              <w:marRight w:val="0"/>
              <w:marTop w:val="225"/>
              <w:marBottom w:val="0"/>
              <w:divBdr>
                <w:top w:val="none" w:sz="0" w:space="0" w:color="auto"/>
                <w:left w:val="none" w:sz="0" w:space="0" w:color="auto"/>
                <w:bottom w:val="none" w:sz="0" w:space="0" w:color="auto"/>
                <w:right w:val="none" w:sz="0" w:space="0" w:color="auto"/>
              </w:divBdr>
            </w:div>
          </w:divsChild>
        </w:div>
        <w:div w:id="1707178324">
          <w:marLeft w:val="0"/>
          <w:marRight w:val="0"/>
          <w:marTop w:val="420"/>
          <w:marBottom w:val="0"/>
          <w:divBdr>
            <w:top w:val="none" w:sz="0" w:space="0" w:color="auto"/>
            <w:left w:val="none" w:sz="0" w:space="0" w:color="auto"/>
            <w:bottom w:val="none" w:sz="0" w:space="0" w:color="auto"/>
            <w:right w:val="none" w:sz="0" w:space="0" w:color="auto"/>
          </w:divBdr>
          <w:divsChild>
            <w:div w:id="1873877980">
              <w:marLeft w:val="225"/>
              <w:marRight w:val="0"/>
              <w:marTop w:val="150"/>
              <w:marBottom w:val="0"/>
              <w:divBdr>
                <w:top w:val="none" w:sz="0" w:space="0" w:color="auto"/>
                <w:left w:val="single" w:sz="12" w:space="15" w:color="EEEEEE"/>
                <w:bottom w:val="none" w:sz="0" w:space="0" w:color="auto"/>
                <w:right w:val="none" w:sz="0" w:space="0" w:color="auto"/>
              </w:divBdr>
            </w:div>
            <w:div w:id="1412048007">
              <w:marLeft w:val="600"/>
              <w:marRight w:val="0"/>
              <w:marTop w:val="225"/>
              <w:marBottom w:val="0"/>
              <w:divBdr>
                <w:top w:val="none" w:sz="0" w:space="0" w:color="auto"/>
                <w:left w:val="none" w:sz="0" w:space="0" w:color="auto"/>
                <w:bottom w:val="none" w:sz="0" w:space="0" w:color="auto"/>
                <w:right w:val="none" w:sz="0" w:space="0" w:color="auto"/>
              </w:divBdr>
            </w:div>
          </w:divsChild>
        </w:div>
        <w:div w:id="1326056303">
          <w:marLeft w:val="0"/>
          <w:marRight w:val="0"/>
          <w:marTop w:val="420"/>
          <w:marBottom w:val="0"/>
          <w:divBdr>
            <w:top w:val="none" w:sz="0" w:space="0" w:color="auto"/>
            <w:left w:val="none" w:sz="0" w:space="0" w:color="auto"/>
            <w:bottom w:val="none" w:sz="0" w:space="0" w:color="auto"/>
            <w:right w:val="none" w:sz="0" w:space="0" w:color="auto"/>
          </w:divBdr>
          <w:divsChild>
            <w:div w:id="976447156">
              <w:marLeft w:val="225"/>
              <w:marRight w:val="0"/>
              <w:marTop w:val="150"/>
              <w:marBottom w:val="0"/>
              <w:divBdr>
                <w:top w:val="none" w:sz="0" w:space="0" w:color="auto"/>
                <w:left w:val="single" w:sz="12" w:space="15" w:color="EEEEEE"/>
                <w:bottom w:val="none" w:sz="0" w:space="0" w:color="auto"/>
                <w:right w:val="none" w:sz="0" w:space="0" w:color="auto"/>
              </w:divBdr>
            </w:div>
            <w:div w:id="455753521">
              <w:marLeft w:val="600"/>
              <w:marRight w:val="0"/>
              <w:marTop w:val="225"/>
              <w:marBottom w:val="0"/>
              <w:divBdr>
                <w:top w:val="none" w:sz="0" w:space="0" w:color="auto"/>
                <w:left w:val="none" w:sz="0" w:space="0" w:color="auto"/>
                <w:bottom w:val="none" w:sz="0" w:space="0" w:color="auto"/>
                <w:right w:val="none" w:sz="0" w:space="0" w:color="auto"/>
              </w:divBdr>
            </w:div>
          </w:divsChild>
        </w:div>
        <w:div w:id="428431553">
          <w:marLeft w:val="0"/>
          <w:marRight w:val="0"/>
          <w:marTop w:val="420"/>
          <w:marBottom w:val="0"/>
          <w:divBdr>
            <w:top w:val="none" w:sz="0" w:space="0" w:color="auto"/>
            <w:left w:val="none" w:sz="0" w:space="0" w:color="auto"/>
            <w:bottom w:val="none" w:sz="0" w:space="0" w:color="auto"/>
            <w:right w:val="none" w:sz="0" w:space="0" w:color="auto"/>
          </w:divBdr>
          <w:divsChild>
            <w:div w:id="904224428">
              <w:marLeft w:val="225"/>
              <w:marRight w:val="0"/>
              <w:marTop w:val="150"/>
              <w:marBottom w:val="0"/>
              <w:divBdr>
                <w:top w:val="none" w:sz="0" w:space="0" w:color="auto"/>
                <w:left w:val="single" w:sz="12" w:space="15" w:color="EEEEEE"/>
                <w:bottom w:val="none" w:sz="0" w:space="0" w:color="auto"/>
                <w:right w:val="none" w:sz="0" w:space="0" w:color="auto"/>
              </w:divBdr>
            </w:div>
            <w:div w:id="97723742">
              <w:marLeft w:val="600"/>
              <w:marRight w:val="0"/>
              <w:marTop w:val="225"/>
              <w:marBottom w:val="0"/>
              <w:divBdr>
                <w:top w:val="none" w:sz="0" w:space="0" w:color="auto"/>
                <w:left w:val="none" w:sz="0" w:space="0" w:color="auto"/>
                <w:bottom w:val="none" w:sz="0" w:space="0" w:color="auto"/>
                <w:right w:val="none" w:sz="0" w:space="0" w:color="auto"/>
              </w:divBdr>
            </w:div>
          </w:divsChild>
        </w:div>
        <w:div w:id="1957173173">
          <w:marLeft w:val="0"/>
          <w:marRight w:val="0"/>
          <w:marTop w:val="420"/>
          <w:marBottom w:val="0"/>
          <w:divBdr>
            <w:top w:val="none" w:sz="0" w:space="0" w:color="auto"/>
            <w:left w:val="none" w:sz="0" w:space="0" w:color="auto"/>
            <w:bottom w:val="none" w:sz="0" w:space="0" w:color="auto"/>
            <w:right w:val="none" w:sz="0" w:space="0" w:color="auto"/>
          </w:divBdr>
          <w:divsChild>
            <w:div w:id="316544070">
              <w:marLeft w:val="225"/>
              <w:marRight w:val="0"/>
              <w:marTop w:val="150"/>
              <w:marBottom w:val="0"/>
              <w:divBdr>
                <w:top w:val="none" w:sz="0" w:space="0" w:color="auto"/>
                <w:left w:val="single" w:sz="12" w:space="15" w:color="EEEEEE"/>
                <w:bottom w:val="none" w:sz="0" w:space="0" w:color="auto"/>
                <w:right w:val="none" w:sz="0" w:space="0" w:color="auto"/>
              </w:divBdr>
            </w:div>
            <w:div w:id="1327594764">
              <w:marLeft w:val="600"/>
              <w:marRight w:val="0"/>
              <w:marTop w:val="225"/>
              <w:marBottom w:val="0"/>
              <w:divBdr>
                <w:top w:val="none" w:sz="0" w:space="0" w:color="auto"/>
                <w:left w:val="none" w:sz="0" w:space="0" w:color="auto"/>
                <w:bottom w:val="none" w:sz="0" w:space="0" w:color="auto"/>
                <w:right w:val="none" w:sz="0" w:space="0" w:color="auto"/>
              </w:divBdr>
            </w:div>
          </w:divsChild>
        </w:div>
        <w:div w:id="920800748">
          <w:marLeft w:val="0"/>
          <w:marRight w:val="0"/>
          <w:marTop w:val="420"/>
          <w:marBottom w:val="0"/>
          <w:divBdr>
            <w:top w:val="none" w:sz="0" w:space="0" w:color="auto"/>
            <w:left w:val="none" w:sz="0" w:space="0" w:color="auto"/>
            <w:bottom w:val="none" w:sz="0" w:space="0" w:color="auto"/>
            <w:right w:val="none" w:sz="0" w:space="0" w:color="auto"/>
          </w:divBdr>
          <w:divsChild>
            <w:div w:id="53503189">
              <w:marLeft w:val="225"/>
              <w:marRight w:val="0"/>
              <w:marTop w:val="150"/>
              <w:marBottom w:val="0"/>
              <w:divBdr>
                <w:top w:val="none" w:sz="0" w:space="0" w:color="auto"/>
                <w:left w:val="single" w:sz="12" w:space="15" w:color="EEEEEE"/>
                <w:bottom w:val="none" w:sz="0" w:space="0" w:color="auto"/>
                <w:right w:val="none" w:sz="0" w:space="0" w:color="auto"/>
              </w:divBdr>
            </w:div>
            <w:div w:id="1932855365">
              <w:marLeft w:val="600"/>
              <w:marRight w:val="0"/>
              <w:marTop w:val="225"/>
              <w:marBottom w:val="0"/>
              <w:divBdr>
                <w:top w:val="none" w:sz="0" w:space="0" w:color="auto"/>
                <w:left w:val="none" w:sz="0" w:space="0" w:color="auto"/>
                <w:bottom w:val="none" w:sz="0" w:space="0" w:color="auto"/>
                <w:right w:val="none" w:sz="0" w:space="0" w:color="auto"/>
              </w:divBdr>
            </w:div>
          </w:divsChild>
        </w:div>
        <w:div w:id="1351954687">
          <w:marLeft w:val="0"/>
          <w:marRight w:val="0"/>
          <w:marTop w:val="420"/>
          <w:marBottom w:val="0"/>
          <w:divBdr>
            <w:top w:val="none" w:sz="0" w:space="0" w:color="auto"/>
            <w:left w:val="none" w:sz="0" w:space="0" w:color="auto"/>
            <w:bottom w:val="none" w:sz="0" w:space="0" w:color="auto"/>
            <w:right w:val="none" w:sz="0" w:space="0" w:color="auto"/>
          </w:divBdr>
          <w:divsChild>
            <w:div w:id="1990357831">
              <w:marLeft w:val="225"/>
              <w:marRight w:val="0"/>
              <w:marTop w:val="150"/>
              <w:marBottom w:val="0"/>
              <w:divBdr>
                <w:top w:val="none" w:sz="0" w:space="0" w:color="auto"/>
                <w:left w:val="single" w:sz="12" w:space="15" w:color="EEEEEE"/>
                <w:bottom w:val="none" w:sz="0" w:space="0" w:color="auto"/>
                <w:right w:val="none" w:sz="0" w:space="0" w:color="auto"/>
              </w:divBdr>
            </w:div>
            <w:div w:id="478503558">
              <w:marLeft w:val="600"/>
              <w:marRight w:val="0"/>
              <w:marTop w:val="225"/>
              <w:marBottom w:val="0"/>
              <w:divBdr>
                <w:top w:val="none" w:sz="0" w:space="0" w:color="auto"/>
                <w:left w:val="none" w:sz="0" w:space="0" w:color="auto"/>
                <w:bottom w:val="none" w:sz="0" w:space="0" w:color="auto"/>
                <w:right w:val="none" w:sz="0" w:space="0" w:color="auto"/>
              </w:divBdr>
            </w:div>
          </w:divsChild>
        </w:div>
        <w:div w:id="1094016866">
          <w:marLeft w:val="0"/>
          <w:marRight w:val="0"/>
          <w:marTop w:val="420"/>
          <w:marBottom w:val="0"/>
          <w:divBdr>
            <w:top w:val="none" w:sz="0" w:space="0" w:color="auto"/>
            <w:left w:val="none" w:sz="0" w:space="0" w:color="auto"/>
            <w:bottom w:val="none" w:sz="0" w:space="0" w:color="auto"/>
            <w:right w:val="none" w:sz="0" w:space="0" w:color="auto"/>
          </w:divBdr>
          <w:divsChild>
            <w:div w:id="1166898776">
              <w:marLeft w:val="225"/>
              <w:marRight w:val="0"/>
              <w:marTop w:val="150"/>
              <w:marBottom w:val="0"/>
              <w:divBdr>
                <w:top w:val="none" w:sz="0" w:space="0" w:color="auto"/>
                <w:left w:val="single" w:sz="12" w:space="15" w:color="EEEEEE"/>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304</Words>
  <Characters>1672</Characters>
  <Application>Microsoft Office Word</Application>
  <DocSecurity>0</DocSecurity>
  <Lines>13</Lines>
  <Paragraphs>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16</cp:revision>
  <cp:lastPrinted>2020-06-25T10:29:00Z</cp:lastPrinted>
  <dcterms:created xsi:type="dcterms:W3CDTF">2024-07-05T09:54:00Z</dcterms:created>
  <dcterms:modified xsi:type="dcterms:W3CDTF">2025-10-15T14:48:00Z</dcterms:modified>
</cp:coreProperties>
</file>