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21C14CC" w:rsidR="00AC4687" w:rsidRPr="00C170DD" w:rsidRDefault="007229F4" w:rsidP="00B41EFF">
      <w:pPr>
        <w:jc w:val="center"/>
        <w:rPr>
          <w:lang w:val="pt-BR"/>
        </w:rPr>
      </w:pPr>
      <w:r>
        <w:rPr>
          <w:noProof/>
          <w:lang w:val="pt-BR"/>
        </w:rPr>
        <w:drawing>
          <wp:inline distT="0" distB="0" distL="0" distR="0" wp14:anchorId="3D4DCD69" wp14:editId="3641A0D1">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4F23BD95" w:rsidR="00AC4687" w:rsidRPr="008F13E9" w:rsidRDefault="00B919B5" w:rsidP="000069A4">
      <w:pPr>
        <w:pStyle w:val="berschrift3"/>
        <w:jc w:val="center"/>
        <w:rPr>
          <w:rFonts w:ascii="Century Gothic" w:hAnsi="Century Gothic"/>
          <w:color w:val="86B3B3"/>
          <w:sz w:val="32"/>
          <w:szCs w:val="32"/>
          <w:bdr w:val="single" w:sz="4" w:space="0" w:color="auto"/>
        </w:rPr>
      </w:pPr>
      <w:r w:rsidRPr="00B919B5">
        <w:rPr>
          <w:rFonts w:ascii="Century Gothic" w:hAnsi="Century Gothic"/>
          <w:color w:val="BF8F00" w:themeColor="accent4" w:themeShade="BF"/>
          <w:sz w:val="32"/>
          <w:szCs w:val="32"/>
          <w:bdr w:val="single" w:sz="4" w:space="0" w:color="auto"/>
          <w:lang w:val="pt-BR"/>
        </w:rPr>
        <w:t>TRIÁNGULO DE EUROPA ORIENTAL</w:t>
      </w:r>
      <w:r>
        <w:rPr>
          <w:rFonts w:ascii="Century Gothic" w:hAnsi="Century Gothic"/>
          <w:color w:val="BF8F00" w:themeColor="accent4" w:themeShade="BF"/>
          <w:sz w:val="32"/>
          <w:szCs w:val="32"/>
          <w:bdr w:val="single" w:sz="4" w:space="0" w:color="auto"/>
          <w:lang w:val="pt-BR"/>
        </w:rPr>
        <w:t xml:space="preserve"> </w:t>
      </w:r>
      <w:r w:rsidR="00AC4687" w:rsidRPr="001F3116">
        <w:rPr>
          <w:rFonts w:ascii="Century Gothic" w:hAnsi="Century Gothic"/>
          <w:color w:val="BF8F00" w:themeColor="accent4" w:themeShade="BF"/>
          <w:sz w:val="32"/>
          <w:szCs w:val="32"/>
          <w:bdr w:val="single" w:sz="4" w:space="0" w:color="auto"/>
          <w:lang w:val="pt-BR"/>
        </w:rPr>
        <w:t>20</w:t>
      </w:r>
      <w:r w:rsidR="0060412C" w:rsidRPr="001F3116">
        <w:rPr>
          <w:rFonts w:ascii="Century Gothic" w:hAnsi="Century Gothic"/>
          <w:color w:val="BF8F00" w:themeColor="accent4" w:themeShade="BF"/>
          <w:sz w:val="32"/>
          <w:szCs w:val="32"/>
          <w:bdr w:val="single" w:sz="4" w:space="0" w:color="auto"/>
          <w:lang w:val="pt-BR"/>
        </w:rPr>
        <w:t>2</w:t>
      </w:r>
      <w:r w:rsidR="00884F03">
        <w:rPr>
          <w:rFonts w:ascii="Century Gothic" w:hAnsi="Century Gothic"/>
          <w:color w:val="BF8F00" w:themeColor="accent4" w:themeShade="BF"/>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7DE27D61" w:rsidR="00AC4687" w:rsidRPr="001F3116" w:rsidRDefault="0058433A" w:rsidP="000069A4">
      <w:pPr>
        <w:jc w:val="center"/>
        <w:rPr>
          <w:rFonts w:ascii="Century Gothic" w:hAnsi="Century Gothic" w:cs="Arial"/>
          <w:b/>
          <w:color w:val="BF8F00" w:themeColor="accent4" w:themeShade="BF"/>
          <w:sz w:val="28"/>
          <w:szCs w:val="28"/>
          <w:lang w:val="pt-BR"/>
        </w:rPr>
      </w:pPr>
      <w:r w:rsidRPr="001F3116">
        <w:rPr>
          <w:rFonts w:ascii="Century Gothic" w:hAnsi="Century Gothic" w:cs="Arial"/>
          <w:b/>
          <w:color w:val="BF8F00" w:themeColor="accent4" w:themeShade="BF"/>
          <w:sz w:val="28"/>
          <w:szCs w:val="28"/>
          <w:lang w:val="pt-BR"/>
        </w:rPr>
        <w:t xml:space="preserve">Código: </w:t>
      </w:r>
      <w:r w:rsidR="00B919B5">
        <w:rPr>
          <w:rFonts w:ascii="Century Gothic" w:hAnsi="Century Gothic" w:cs="Arial"/>
          <w:b/>
          <w:color w:val="BF8F00" w:themeColor="accent4" w:themeShade="BF"/>
          <w:sz w:val="28"/>
          <w:szCs w:val="28"/>
          <w:lang w:val="pt-BR"/>
        </w:rPr>
        <w:t>TRO</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3BB511EF" w:rsidR="001F3116" w:rsidRPr="00ED7120" w:rsidRDefault="001F3116" w:rsidP="00A70142">
      <w:pPr>
        <w:pStyle w:val="berschrift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SALIDAS GARANTIZADAS 202</w:t>
      </w:r>
      <w:r w:rsidR="00884F03">
        <w:rPr>
          <w:rFonts w:ascii="Century Gothic" w:hAnsi="Century Gothic"/>
          <w:color w:val="BF8F00" w:themeColor="accent4" w:themeShade="BF"/>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21EB7627" w14:textId="3FE80054"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884F03">
        <w:rPr>
          <w:rFonts w:ascii="Century Gothic" w:hAnsi="Century Gothic" w:cs="Arial"/>
          <w:bCs/>
          <w:sz w:val="20"/>
          <w:szCs w:val="20"/>
          <w:lang w:val="es-ES"/>
        </w:rPr>
        <w:t>21</w:t>
      </w:r>
    </w:p>
    <w:p w14:paraId="61206BBD" w14:textId="124D50E1"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884F03">
        <w:rPr>
          <w:rFonts w:ascii="Century Gothic" w:hAnsi="Century Gothic" w:cs="Arial"/>
          <w:bCs/>
          <w:sz w:val="20"/>
          <w:szCs w:val="20"/>
          <w:lang w:val="es-ES"/>
        </w:rPr>
        <w:t>4</w:t>
      </w:r>
    </w:p>
    <w:p w14:paraId="33D22CFE" w14:textId="50A765A4"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884F03">
        <w:rPr>
          <w:rFonts w:ascii="Century Gothic" w:hAnsi="Century Gothic" w:cs="Arial"/>
          <w:bCs/>
          <w:sz w:val="20"/>
          <w:szCs w:val="20"/>
          <w:lang w:val="es-ES"/>
        </w:rPr>
        <w:t>16</w:t>
      </w:r>
    </w:p>
    <w:p w14:paraId="2114E55E" w14:textId="217AA366"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884F03">
        <w:rPr>
          <w:rFonts w:ascii="Century Gothic" w:hAnsi="Century Gothic" w:cs="Arial"/>
          <w:bCs/>
          <w:sz w:val="20"/>
          <w:szCs w:val="20"/>
          <w:lang w:val="es-ES"/>
        </w:rPr>
        <w:t>27</w:t>
      </w:r>
    </w:p>
    <w:p w14:paraId="3B5A8359" w14:textId="77A6E3D2" w:rsidR="00B919B5" w:rsidRPr="002E5B33"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884F03">
        <w:rPr>
          <w:rFonts w:ascii="Century Gothic" w:hAnsi="Century Gothic" w:cs="Arial"/>
          <w:bCs/>
          <w:sz w:val="20"/>
          <w:szCs w:val="20"/>
          <w:lang w:val="es-ES"/>
        </w:rPr>
        <w:t>10, 24</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A70142" w:rsidRDefault="001F3116" w:rsidP="00A70142">
      <w:pPr>
        <w:pStyle w:val="berschrift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HOTELES PREVISTOS</w:t>
      </w:r>
      <w:r w:rsidR="00A329DC">
        <w:rPr>
          <w:rFonts w:ascii="Century Gothic" w:hAnsi="Century Gothic"/>
          <w:color w:val="BF8F00" w:themeColor="accent4" w:themeShade="BF"/>
          <w:sz w:val="24"/>
          <w:bdr w:val="single" w:sz="4" w:space="0" w:color="auto"/>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481F1753" w14:textId="0360DF98" w:rsidR="00B919B5" w:rsidRPr="00B919B5"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VIENA: </w:t>
      </w:r>
      <w:r>
        <w:rPr>
          <w:rFonts w:ascii="Century Gothic" w:hAnsi="Century Gothic" w:cs="Arial"/>
          <w:sz w:val="20"/>
          <w:szCs w:val="20"/>
          <w:lang w:val="it-IT"/>
        </w:rPr>
        <w:tab/>
      </w:r>
      <w:r>
        <w:rPr>
          <w:rFonts w:ascii="Century Gothic" w:hAnsi="Century Gothic" w:cs="Arial"/>
          <w:sz w:val="20"/>
          <w:szCs w:val="20"/>
          <w:lang w:val="it-IT"/>
        </w:rPr>
        <w:tab/>
      </w:r>
      <w:r w:rsidR="00884F03">
        <w:rPr>
          <w:rFonts w:ascii="Century Gothic" w:hAnsi="Century Gothic" w:cs="Arial"/>
          <w:sz w:val="20"/>
          <w:szCs w:val="20"/>
          <w:lang w:val="it-IT"/>
        </w:rPr>
        <w:t>PARKHOTEL SCHÖNBRUNN</w:t>
      </w:r>
      <w:r w:rsidRPr="002E5B33">
        <w:rPr>
          <w:rFonts w:ascii="Century Gothic" w:hAnsi="Century Gothic" w:cs="Arial"/>
          <w:sz w:val="20"/>
          <w:szCs w:val="20"/>
          <w:lang w:val="it-IT"/>
        </w:rPr>
        <w:t xml:space="preserve"> * * * *</w:t>
      </w:r>
      <w:r>
        <w:rPr>
          <w:rFonts w:ascii="Century Gothic" w:hAnsi="Century Gothic" w:cs="Arial"/>
          <w:sz w:val="20"/>
          <w:szCs w:val="20"/>
          <w:lang w:val="it-IT"/>
        </w:rPr>
        <w:t xml:space="preserve"> </w:t>
      </w:r>
      <w:r w:rsidRPr="00B919B5">
        <w:rPr>
          <w:rFonts w:ascii="Century Gothic" w:hAnsi="Century Gothic" w:cs="Arial"/>
          <w:sz w:val="20"/>
          <w:szCs w:val="20"/>
          <w:lang w:val="it-IT"/>
        </w:rPr>
        <w:t xml:space="preserve"> </w:t>
      </w:r>
    </w:p>
    <w:p w14:paraId="6BCEA8CF" w14:textId="5066DA08" w:rsidR="00B919B5" w:rsidRPr="00B919B5" w:rsidRDefault="00B919B5" w:rsidP="00B919B5">
      <w:pPr>
        <w:jc w:val="both"/>
        <w:rPr>
          <w:rFonts w:ascii="Century Gothic" w:hAnsi="Century Gothic" w:cs="Arial"/>
          <w:sz w:val="20"/>
          <w:szCs w:val="20"/>
          <w:lang w:val="it-IT"/>
        </w:rPr>
      </w:pPr>
      <w:r>
        <w:rPr>
          <w:rFonts w:ascii="Century Gothic" w:hAnsi="Century Gothic" w:cs="Arial"/>
          <w:sz w:val="20"/>
          <w:szCs w:val="20"/>
          <w:lang w:val="it-IT"/>
        </w:rPr>
        <w:t xml:space="preserve"> </w:t>
      </w:r>
      <w:r>
        <w:rPr>
          <w:rFonts w:ascii="Century Gothic" w:hAnsi="Century Gothic" w:cs="Arial"/>
          <w:sz w:val="20"/>
          <w:szCs w:val="20"/>
          <w:lang w:val="it-IT"/>
        </w:rPr>
        <w:tab/>
      </w:r>
      <w:r>
        <w:rPr>
          <w:rFonts w:ascii="Century Gothic" w:hAnsi="Century Gothic" w:cs="Arial"/>
          <w:sz w:val="20"/>
          <w:szCs w:val="20"/>
          <w:lang w:val="it-IT"/>
        </w:rPr>
        <w:tab/>
      </w:r>
      <w:r w:rsidRPr="00B919B5">
        <w:rPr>
          <w:rFonts w:ascii="Century Gothic" w:hAnsi="Century Gothic" w:cs="Arial"/>
          <w:sz w:val="20"/>
          <w:szCs w:val="20"/>
          <w:lang w:val="it-IT"/>
        </w:rPr>
        <w:t>I</w:t>
      </w:r>
      <w:r w:rsidR="00884F03">
        <w:rPr>
          <w:rFonts w:ascii="Century Gothic" w:hAnsi="Century Gothic" w:cs="Arial"/>
          <w:sz w:val="20"/>
          <w:szCs w:val="20"/>
          <w:lang w:val="it-IT"/>
        </w:rPr>
        <w:t>NTERCITY</w:t>
      </w:r>
      <w:r w:rsidRPr="002E5B33">
        <w:rPr>
          <w:rFonts w:ascii="Century Gothic" w:hAnsi="Century Gothic" w:cs="Arial"/>
          <w:sz w:val="20"/>
          <w:szCs w:val="20"/>
          <w:lang w:val="it-IT"/>
        </w:rPr>
        <w:t xml:space="preserve"> * * * *</w:t>
      </w:r>
      <w:r>
        <w:rPr>
          <w:rFonts w:ascii="Century Gothic" w:hAnsi="Century Gothic" w:cs="Arial"/>
          <w:sz w:val="20"/>
          <w:szCs w:val="20"/>
          <w:lang w:val="it-IT"/>
        </w:rPr>
        <w:t xml:space="preserve">  </w:t>
      </w:r>
    </w:p>
    <w:p w14:paraId="126CB6CE" w14:textId="7CFDC7CF" w:rsidR="00B919B5" w:rsidRPr="00B919B5"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BUDAPEST: </w:t>
      </w:r>
      <w:r>
        <w:rPr>
          <w:rFonts w:ascii="Century Gothic" w:hAnsi="Century Gothic" w:cs="Arial"/>
          <w:sz w:val="20"/>
          <w:szCs w:val="20"/>
          <w:lang w:val="it-IT"/>
        </w:rPr>
        <w:tab/>
      </w:r>
      <w:r w:rsidR="00884F03">
        <w:rPr>
          <w:rFonts w:ascii="Century Gothic" w:hAnsi="Century Gothic" w:cs="Arial"/>
          <w:sz w:val="20"/>
          <w:szCs w:val="20"/>
          <w:lang w:val="it-IT"/>
        </w:rPr>
        <w:t>MERCURE KORONA</w:t>
      </w:r>
      <w:r>
        <w:rPr>
          <w:rFonts w:ascii="Century Gothic" w:hAnsi="Century Gothic" w:cs="Arial"/>
          <w:sz w:val="20"/>
          <w:szCs w:val="20"/>
          <w:lang w:val="it-IT"/>
        </w:rPr>
        <w:t xml:space="preserve"> </w:t>
      </w:r>
      <w:r w:rsidRPr="002E5B33">
        <w:rPr>
          <w:rFonts w:ascii="Century Gothic" w:hAnsi="Century Gothic" w:cs="Arial"/>
          <w:sz w:val="20"/>
          <w:szCs w:val="20"/>
          <w:lang w:val="it-IT"/>
        </w:rPr>
        <w:t xml:space="preserve">* * * * </w:t>
      </w:r>
      <w:r>
        <w:rPr>
          <w:rFonts w:ascii="Century Gothic" w:hAnsi="Century Gothic" w:cs="Arial"/>
          <w:sz w:val="20"/>
          <w:szCs w:val="20"/>
          <w:lang w:val="it-IT"/>
        </w:rPr>
        <w:tab/>
      </w:r>
      <w:r>
        <w:rPr>
          <w:rFonts w:ascii="Century Gothic" w:hAnsi="Century Gothic" w:cs="Arial"/>
          <w:sz w:val="20"/>
          <w:szCs w:val="20"/>
          <w:lang w:val="it-IT"/>
        </w:rPr>
        <w:tab/>
      </w:r>
    </w:p>
    <w:p w14:paraId="6FADBED8" w14:textId="44E0E3AE" w:rsidR="00B919B5" w:rsidRPr="00B919B5"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PRAGA: </w:t>
      </w:r>
      <w:r>
        <w:rPr>
          <w:rFonts w:ascii="Century Gothic" w:hAnsi="Century Gothic" w:cs="Arial"/>
          <w:sz w:val="20"/>
          <w:szCs w:val="20"/>
          <w:lang w:val="it-IT"/>
        </w:rPr>
        <w:tab/>
      </w:r>
      <w:r w:rsidR="00884F03">
        <w:rPr>
          <w:rFonts w:ascii="Century Gothic" w:hAnsi="Century Gothic" w:cs="Arial"/>
          <w:sz w:val="20"/>
          <w:szCs w:val="20"/>
          <w:lang w:val="it-IT"/>
        </w:rPr>
        <w:t>HERMITAGE</w:t>
      </w:r>
      <w:r w:rsidRPr="002E5B33">
        <w:rPr>
          <w:rFonts w:ascii="Century Gothic" w:hAnsi="Century Gothic" w:cs="Arial"/>
          <w:sz w:val="20"/>
          <w:szCs w:val="20"/>
          <w:lang w:val="it-IT"/>
        </w:rPr>
        <w:t xml:space="preserve"> * * * *</w:t>
      </w:r>
    </w:p>
    <w:p w14:paraId="777F65A4" w14:textId="40ECA87D" w:rsidR="00B919B5" w:rsidRPr="00B919B5"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CRACOVIA: </w:t>
      </w:r>
      <w:r>
        <w:rPr>
          <w:rFonts w:ascii="Century Gothic" w:hAnsi="Century Gothic" w:cs="Arial"/>
          <w:sz w:val="20"/>
          <w:szCs w:val="20"/>
          <w:lang w:val="it-IT"/>
        </w:rPr>
        <w:tab/>
      </w:r>
      <w:r w:rsidR="00884F03">
        <w:rPr>
          <w:rFonts w:ascii="Century Gothic" w:hAnsi="Century Gothic" w:cs="Arial"/>
          <w:sz w:val="20"/>
          <w:szCs w:val="20"/>
          <w:lang w:val="it-IT"/>
        </w:rPr>
        <w:t>PURO HOTEL</w:t>
      </w:r>
      <w:r w:rsidRPr="002E5B33">
        <w:rPr>
          <w:rFonts w:ascii="Century Gothic" w:hAnsi="Century Gothic" w:cs="Arial"/>
          <w:sz w:val="20"/>
          <w:szCs w:val="20"/>
          <w:lang w:val="it-IT"/>
        </w:rPr>
        <w:t xml:space="preserve"> * * * *</w:t>
      </w:r>
    </w:p>
    <w:p w14:paraId="73CB4E83" w14:textId="2EA5C4F6" w:rsidR="00B919B5" w:rsidRPr="002E5B33"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VARSOVIA: </w:t>
      </w:r>
      <w:r>
        <w:rPr>
          <w:rFonts w:ascii="Century Gothic" w:hAnsi="Century Gothic" w:cs="Arial"/>
          <w:sz w:val="20"/>
          <w:szCs w:val="20"/>
          <w:lang w:val="it-IT"/>
        </w:rPr>
        <w:tab/>
      </w:r>
      <w:r w:rsidR="00884F03">
        <w:rPr>
          <w:rFonts w:ascii="Century Gothic" w:hAnsi="Century Gothic" w:cs="Arial"/>
          <w:sz w:val="20"/>
          <w:szCs w:val="20"/>
          <w:lang w:val="it-IT"/>
        </w:rPr>
        <w:t>MERCURE CENTRUM</w:t>
      </w:r>
      <w:r w:rsidRPr="002E5B33">
        <w:rPr>
          <w:rFonts w:ascii="Century Gothic" w:hAnsi="Century Gothic" w:cs="Arial"/>
          <w:sz w:val="20"/>
          <w:szCs w:val="20"/>
          <w:lang w:val="it-IT"/>
        </w:rPr>
        <w:t xml:space="preserve"> *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10B8CA31" w14:textId="53B45EE9" w:rsidR="00B919B5" w:rsidRPr="00884F03" w:rsidRDefault="001F3116" w:rsidP="00884F03">
      <w:pPr>
        <w:pStyle w:val="berschrift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SERVICIOS INCLUIDOS</w:t>
      </w:r>
    </w:p>
    <w:p w14:paraId="1C3168B5" w14:textId="77777777" w:rsidR="00B919B5" w:rsidRPr="00B919B5" w:rsidRDefault="00B919B5" w:rsidP="00B919B5">
      <w:pPr>
        <w:jc w:val="both"/>
        <w:rPr>
          <w:rFonts w:ascii="Century Gothic" w:hAnsi="Century Gothic" w:cs="Arial"/>
          <w:sz w:val="20"/>
          <w:szCs w:val="20"/>
          <w:lang w:val="fr-FR"/>
        </w:rPr>
      </w:pPr>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Guía</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exclusivo</w:t>
      </w:r>
      <w:proofErr w:type="spellEnd"/>
      <w:r w:rsidRPr="00B919B5">
        <w:rPr>
          <w:rFonts w:ascii="Century Gothic" w:hAnsi="Century Gothic" w:cs="Arial"/>
          <w:sz w:val="20"/>
          <w:szCs w:val="20"/>
          <w:lang w:val="fr-FR"/>
        </w:rPr>
        <w:t xml:space="preserve"> de </w:t>
      </w:r>
      <w:proofErr w:type="spellStart"/>
      <w:r w:rsidRPr="00B919B5">
        <w:rPr>
          <w:rFonts w:ascii="Century Gothic" w:hAnsi="Century Gothic" w:cs="Arial"/>
          <w:sz w:val="20"/>
          <w:szCs w:val="20"/>
          <w:lang w:val="fr-FR"/>
        </w:rPr>
        <w:t>habla</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hispana</w:t>
      </w:r>
      <w:proofErr w:type="spellEnd"/>
    </w:p>
    <w:p w14:paraId="2E8AB65B" w14:textId="77777777" w:rsidR="00B919B5" w:rsidRPr="00B919B5" w:rsidRDefault="00B919B5" w:rsidP="00B919B5">
      <w:pPr>
        <w:jc w:val="both"/>
        <w:rPr>
          <w:rFonts w:ascii="Century Gothic" w:hAnsi="Century Gothic" w:cs="Arial"/>
          <w:sz w:val="20"/>
          <w:szCs w:val="20"/>
          <w:lang w:val="fr-FR"/>
        </w:rPr>
      </w:pPr>
      <w:r w:rsidRPr="00B919B5">
        <w:rPr>
          <w:rFonts w:ascii="Century Gothic" w:hAnsi="Century Gothic" w:cs="Arial"/>
          <w:sz w:val="20"/>
          <w:szCs w:val="20"/>
          <w:lang w:val="fr-FR"/>
        </w:rPr>
        <w:t xml:space="preserve">• 12 </w:t>
      </w:r>
      <w:proofErr w:type="spellStart"/>
      <w:r w:rsidRPr="00B919B5">
        <w:rPr>
          <w:rFonts w:ascii="Century Gothic" w:hAnsi="Century Gothic" w:cs="Arial"/>
          <w:sz w:val="20"/>
          <w:szCs w:val="20"/>
          <w:lang w:val="fr-FR"/>
        </w:rPr>
        <w:t>noches</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alojamiento</w:t>
      </w:r>
      <w:proofErr w:type="spellEnd"/>
      <w:r w:rsidRPr="00B919B5">
        <w:rPr>
          <w:rFonts w:ascii="Century Gothic" w:hAnsi="Century Gothic" w:cs="Arial"/>
          <w:sz w:val="20"/>
          <w:szCs w:val="20"/>
          <w:lang w:val="fr-FR"/>
        </w:rPr>
        <w:t xml:space="preserve"> con </w:t>
      </w:r>
      <w:proofErr w:type="spellStart"/>
      <w:r w:rsidRPr="00B919B5">
        <w:rPr>
          <w:rFonts w:ascii="Century Gothic" w:hAnsi="Century Gothic" w:cs="Arial"/>
          <w:sz w:val="20"/>
          <w:szCs w:val="20"/>
          <w:lang w:val="fr-FR"/>
        </w:rPr>
        <w:t>desayuno</w:t>
      </w:r>
      <w:proofErr w:type="spellEnd"/>
      <w:r w:rsidRPr="00B919B5">
        <w:rPr>
          <w:rFonts w:ascii="Century Gothic" w:hAnsi="Century Gothic" w:cs="Arial"/>
          <w:sz w:val="20"/>
          <w:szCs w:val="20"/>
          <w:lang w:val="fr-FR"/>
        </w:rPr>
        <w:t xml:space="preserve"> buffet</w:t>
      </w:r>
    </w:p>
    <w:p w14:paraId="1A82894B" w14:textId="77777777" w:rsidR="00B919B5" w:rsidRPr="00B919B5" w:rsidRDefault="00B919B5" w:rsidP="00B919B5">
      <w:pPr>
        <w:jc w:val="both"/>
        <w:rPr>
          <w:rFonts w:ascii="Century Gothic" w:hAnsi="Century Gothic" w:cs="Arial"/>
          <w:sz w:val="20"/>
          <w:szCs w:val="20"/>
          <w:lang w:val="fr-FR"/>
        </w:rPr>
      </w:pPr>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Entradas</w:t>
      </w:r>
      <w:proofErr w:type="spellEnd"/>
      <w:r w:rsidRPr="00B919B5">
        <w:rPr>
          <w:rFonts w:ascii="Century Gothic" w:hAnsi="Century Gothic" w:cs="Arial"/>
          <w:sz w:val="20"/>
          <w:szCs w:val="20"/>
          <w:lang w:val="fr-FR"/>
        </w:rPr>
        <w:t xml:space="preserve"> y </w:t>
      </w:r>
      <w:proofErr w:type="spellStart"/>
      <w:r w:rsidRPr="00B919B5">
        <w:rPr>
          <w:rFonts w:ascii="Century Gothic" w:hAnsi="Century Gothic" w:cs="Arial"/>
          <w:sz w:val="20"/>
          <w:szCs w:val="20"/>
          <w:lang w:val="fr-FR"/>
        </w:rPr>
        <w:t>experiencias</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según</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itinerario</w:t>
      </w:r>
      <w:proofErr w:type="spellEnd"/>
    </w:p>
    <w:p w14:paraId="3B687F62" w14:textId="1CD9B99F" w:rsidR="00B919B5" w:rsidRPr="00884F03" w:rsidRDefault="00B919B5" w:rsidP="00B919B5">
      <w:pPr>
        <w:jc w:val="both"/>
        <w:rPr>
          <w:rFonts w:ascii="Century Gothic" w:hAnsi="Century Gothic" w:cs="Arial"/>
          <w:b/>
          <w:bCs/>
          <w:color w:val="FF0000"/>
          <w:sz w:val="20"/>
          <w:szCs w:val="20"/>
          <w:lang w:val="fr-FR"/>
        </w:rPr>
      </w:pPr>
      <w:r w:rsidRPr="00884F03">
        <w:rPr>
          <w:rFonts w:ascii="Century Gothic" w:hAnsi="Century Gothic" w:cs="Arial"/>
          <w:b/>
          <w:bCs/>
          <w:color w:val="FF0000"/>
          <w:sz w:val="20"/>
          <w:szCs w:val="20"/>
          <w:lang w:val="fr-FR"/>
        </w:rPr>
        <w:t xml:space="preserve">• </w:t>
      </w:r>
      <w:proofErr w:type="spellStart"/>
      <w:r w:rsidRPr="00884F03">
        <w:rPr>
          <w:rFonts w:ascii="Century Gothic" w:hAnsi="Century Gothic" w:cs="Arial"/>
          <w:b/>
          <w:bCs/>
          <w:color w:val="FF0000"/>
          <w:sz w:val="20"/>
          <w:szCs w:val="20"/>
          <w:lang w:val="fr-FR"/>
        </w:rPr>
        <w:t>Cena</w:t>
      </w:r>
      <w:proofErr w:type="spellEnd"/>
      <w:r w:rsidRPr="00884F03">
        <w:rPr>
          <w:rFonts w:ascii="Century Gothic" w:hAnsi="Century Gothic" w:cs="Arial"/>
          <w:b/>
          <w:bCs/>
          <w:color w:val="FF0000"/>
          <w:sz w:val="20"/>
          <w:szCs w:val="20"/>
          <w:lang w:val="fr-FR"/>
        </w:rPr>
        <w:t xml:space="preserve"> de </w:t>
      </w:r>
      <w:proofErr w:type="spellStart"/>
      <w:r w:rsidRPr="00884F03">
        <w:rPr>
          <w:rFonts w:ascii="Century Gothic" w:hAnsi="Century Gothic" w:cs="Arial"/>
          <w:b/>
          <w:bCs/>
          <w:color w:val="FF0000"/>
          <w:sz w:val="20"/>
          <w:szCs w:val="20"/>
          <w:lang w:val="fr-FR"/>
        </w:rPr>
        <w:t>bienvenida</w:t>
      </w:r>
      <w:proofErr w:type="spellEnd"/>
    </w:p>
    <w:p w14:paraId="789D77B4" w14:textId="77777777" w:rsidR="00C2295A" w:rsidRPr="00C2295A" w:rsidRDefault="00C2295A" w:rsidP="00C2295A">
      <w:pPr>
        <w:jc w:val="both"/>
        <w:rPr>
          <w:rFonts w:ascii="Century Gothic" w:hAnsi="Century Gothic" w:cs="Arial"/>
          <w:sz w:val="20"/>
          <w:szCs w:val="20"/>
          <w:lang w:val="fr-FR"/>
        </w:rPr>
      </w:pPr>
    </w:p>
    <w:p w14:paraId="0336B844" w14:textId="77777777" w:rsidR="002E5B33" w:rsidRPr="00C2295A" w:rsidRDefault="002E5B33" w:rsidP="00A70142">
      <w:pPr>
        <w:jc w:val="both"/>
        <w:rPr>
          <w:rFonts w:ascii="Century Gothic" w:hAnsi="Century Gothic" w:cs="Arial"/>
          <w:sz w:val="20"/>
          <w:szCs w:val="20"/>
          <w:lang w:val="fr-FR"/>
        </w:rPr>
      </w:pPr>
    </w:p>
    <w:p w14:paraId="004A91C7" w14:textId="275DD698" w:rsidR="00AC4687" w:rsidRPr="00A70142" w:rsidRDefault="006B0084" w:rsidP="00A70142">
      <w:pPr>
        <w:pStyle w:val="berschrift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A70142">
        <w:rPr>
          <w:rFonts w:ascii="Century Gothic" w:hAnsi="Century Gothic"/>
          <w:color w:val="BF8F00" w:themeColor="accent4" w:themeShade="BF"/>
          <w:sz w:val="24"/>
          <w:bdr w:val="single" w:sz="4" w:space="0" w:color="auto"/>
        </w:rPr>
        <w:t>P</w:t>
      </w:r>
      <w:r w:rsidR="001F3116" w:rsidRPr="00A70142">
        <w:rPr>
          <w:rFonts w:ascii="Century Gothic" w:hAnsi="Century Gothic"/>
          <w:color w:val="BF8F00" w:themeColor="accent4" w:themeShade="BF"/>
          <w:sz w:val="24"/>
          <w:bdr w:val="single" w:sz="4" w:space="0" w:color="auto"/>
        </w:rPr>
        <w:t>RECIOS EN EUROS</w:t>
      </w:r>
    </w:p>
    <w:p w14:paraId="14EC0F15" w14:textId="6DDF89EC"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B919B5" w:rsidRPr="00B919B5">
        <w:rPr>
          <w:rFonts w:ascii="Century Gothic" w:hAnsi="Century Gothic" w:cs="Arial"/>
          <w:b/>
          <w:bCs/>
          <w:color w:val="FF0000"/>
          <w:sz w:val="20"/>
          <w:szCs w:val="20"/>
          <w:lang w:val="it-IT"/>
        </w:rPr>
        <w:t>2</w:t>
      </w:r>
      <w:r w:rsidR="002830CE">
        <w:rPr>
          <w:rFonts w:ascii="Century Gothic" w:hAnsi="Century Gothic" w:cs="Arial"/>
          <w:b/>
          <w:bCs/>
          <w:color w:val="FF0000"/>
          <w:sz w:val="20"/>
          <w:szCs w:val="20"/>
          <w:lang w:val="it-IT"/>
        </w:rPr>
        <w:t>495</w:t>
      </w:r>
      <w:r w:rsidRPr="00AE1FF1">
        <w:rPr>
          <w:rFonts w:ascii="Century Gothic" w:hAnsi="Century Gothic" w:cs="Arial"/>
          <w:b/>
          <w:bCs/>
          <w:color w:val="FF0000"/>
          <w:sz w:val="20"/>
          <w:szCs w:val="20"/>
          <w:lang w:val="it-IT"/>
        </w:rPr>
        <w:t>,–</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6774EC72" w14:textId="5D2870E3" w:rsidR="00B919B5" w:rsidRDefault="00AE1FF1" w:rsidP="00B919B5">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B919B5" w:rsidRPr="00B919B5">
        <w:rPr>
          <w:rFonts w:ascii="Century Gothic" w:hAnsi="Century Gothic" w:cs="Arial"/>
          <w:b/>
          <w:bCs/>
          <w:color w:val="FF0000"/>
          <w:sz w:val="20"/>
          <w:szCs w:val="20"/>
          <w:lang w:val="it-IT"/>
        </w:rPr>
        <w:t>1</w:t>
      </w:r>
      <w:r w:rsidR="002830CE">
        <w:rPr>
          <w:rFonts w:ascii="Century Gothic" w:hAnsi="Century Gothic" w:cs="Arial"/>
          <w:b/>
          <w:bCs/>
          <w:color w:val="FF0000"/>
          <w:sz w:val="20"/>
          <w:szCs w:val="20"/>
          <w:lang w:val="it-IT"/>
        </w:rPr>
        <w:t>320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1B619AC3" w14:textId="7B3B504B" w:rsidR="00B919B5" w:rsidRDefault="00B919B5" w:rsidP="00B919B5">
      <w:pPr>
        <w:jc w:val="both"/>
        <w:rPr>
          <w:rFonts w:ascii="Century Gothic" w:hAnsi="Century Gothic" w:cs="Arial"/>
          <w:bCs/>
          <w:sz w:val="20"/>
          <w:szCs w:val="20"/>
          <w:lang w:val="es-ES"/>
        </w:rPr>
      </w:pPr>
    </w:p>
    <w:p w14:paraId="389F25F6" w14:textId="77777777" w:rsidR="00A329DC" w:rsidRDefault="00A329DC" w:rsidP="00A70142">
      <w:pPr>
        <w:jc w:val="both"/>
        <w:rPr>
          <w:rFonts w:ascii="Century Gothic" w:hAnsi="Century Gothic" w:cs="Arial"/>
          <w:bCs/>
          <w:sz w:val="20"/>
          <w:szCs w:val="20"/>
          <w:lang w:val="es-ES"/>
        </w:rPr>
      </w:pPr>
    </w:p>
    <w:p w14:paraId="14FD9EEB" w14:textId="77777777" w:rsidR="002E5B33" w:rsidRPr="002E5B33" w:rsidRDefault="002E5B33" w:rsidP="00A70142">
      <w:pPr>
        <w:jc w:val="both"/>
        <w:rPr>
          <w:rFonts w:ascii="Century Gothic" w:hAnsi="Century Gothic" w:cs="Arial"/>
          <w:bCs/>
          <w:sz w:val="20"/>
          <w:szCs w:val="20"/>
          <w:lang w:val="es-ES"/>
        </w:rPr>
      </w:pPr>
    </w:p>
    <w:p w14:paraId="51DBF269" w14:textId="70AAE3BD" w:rsidR="000A76FE" w:rsidRPr="00A70142" w:rsidRDefault="000A76FE" w:rsidP="00A70142">
      <w:pPr>
        <w:pStyle w:val="berschrift3"/>
        <w:jc w:val="both"/>
        <w:rPr>
          <w:rFonts w:ascii="Century Gothic" w:hAnsi="Century Gothic"/>
          <w:color w:val="ED6378"/>
          <w:sz w:val="22"/>
          <w:szCs w:val="22"/>
          <w:bdr w:val="single" w:sz="4" w:space="0" w:color="auto"/>
        </w:rPr>
      </w:pPr>
      <w:r w:rsidRPr="00884F03">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7DEF7664"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p>
    <w:p w14:paraId="13A793E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CENA DE BIENVENIDA</w:t>
      </w:r>
    </w:p>
    <w:p w14:paraId="1EE0BE83"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Los clientes llegando después de las 3 de la tarde tendrán su cena de bienvenida el día sábado.</w:t>
      </w:r>
    </w:p>
    <w:p w14:paraId="2EF95BAB"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2F3E6BD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VALLE DEL DANUBIO</w:t>
      </w:r>
    </w:p>
    <w:p w14:paraId="08BAE95A"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En las 2 primeras salidas de abril y la última de octubre el recorrido se realizará en bus y no en barco ya que debido a su caudal en estas fechas el Danubio no es navegable. Lo mismo aplica si en las fechas de verano el Danubio sufre de alto o bajo nivel de agua.</w:t>
      </w:r>
    </w:p>
    <w:p w14:paraId="0596CC8F"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7FF97C18"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7F240FF3" w14:textId="4C103784" w:rsidR="00B919B5" w:rsidRPr="00B919B5" w:rsidRDefault="00B919B5" w:rsidP="00B919B5">
      <w:pPr>
        <w:pStyle w:val="berschrift3"/>
        <w:jc w:val="both"/>
        <w:rPr>
          <w:rFonts w:ascii="Century Gothic" w:hAnsi="Century Gothic"/>
          <w:color w:val="FF0000"/>
          <w:szCs w:val="20"/>
        </w:rPr>
      </w:pPr>
      <w:r w:rsidRPr="00B919B5">
        <w:rPr>
          <w:rFonts w:ascii="Century Gothic" w:hAnsi="Century Gothic"/>
          <w:color w:val="FF0000"/>
          <w:szCs w:val="20"/>
        </w:rPr>
        <w:lastRenderedPageBreak/>
        <w:t xml:space="preserve">DÍA 1 JUE </w:t>
      </w:r>
      <w:r w:rsidRPr="00B919B5">
        <w:rPr>
          <w:rFonts w:ascii="Century Gothic" w:hAnsi="Century Gothic"/>
          <w:color w:val="FF0000"/>
          <w:szCs w:val="20"/>
        </w:rPr>
        <w:tab/>
        <w:t xml:space="preserve">VIENA </w:t>
      </w:r>
    </w:p>
    <w:p w14:paraId="32C4F55B" w14:textId="2EF72EE2" w:rsidR="005C5EB0" w:rsidRDefault="0092343C" w:rsidP="005C5EB0">
      <w:pPr>
        <w:jc w:val="both"/>
        <w:rPr>
          <w:rFonts w:ascii="Century Gothic" w:hAnsi="Century Gothic"/>
          <w:sz w:val="20"/>
          <w:szCs w:val="20"/>
          <w:lang w:val="es-ES"/>
        </w:rPr>
      </w:pPr>
      <w:r w:rsidRPr="0092343C">
        <w:rPr>
          <w:rFonts w:ascii="Century Gothic" w:hAnsi="Century Gothic"/>
          <w:sz w:val="20"/>
          <w:szCs w:val="20"/>
          <w:lang w:val="es-ES"/>
        </w:rPr>
        <w:t xml:space="preserve">Llegará al aeropuerto de Viena y nuestro chófer le llevará a su hotel; por la noche, conocerá a sus compañeros de viaje en una típica </w:t>
      </w:r>
      <w:r w:rsidRPr="006305C8">
        <w:rPr>
          <w:rFonts w:ascii="Century Gothic" w:hAnsi="Century Gothic"/>
          <w:b/>
          <w:bCs/>
          <w:color w:val="FF0000"/>
          <w:sz w:val="20"/>
          <w:szCs w:val="20"/>
          <w:lang w:val="es-ES"/>
        </w:rPr>
        <w:t>cena austriaca de bienvenida</w:t>
      </w:r>
      <w:r w:rsidRPr="006305C8">
        <w:rPr>
          <w:rFonts w:ascii="Century Gothic" w:hAnsi="Century Gothic"/>
          <w:color w:val="FF0000"/>
          <w:sz w:val="20"/>
          <w:szCs w:val="20"/>
          <w:lang w:val="es-ES"/>
        </w:rPr>
        <w:t xml:space="preserve"> </w:t>
      </w:r>
      <w:r w:rsidRPr="0092343C">
        <w:rPr>
          <w:rFonts w:ascii="Century Gothic" w:hAnsi="Century Gothic"/>
          <w:sz w:val="20"/>
          <w:szCs w:val="20"/>
          <w:lang w:val="es-ES"/>
        </w:rPr>
        <w:t xml:space="preserve">en el restaurante </w:t>
      </w:r>
      <w:proofErr w:type="spellStart"/>
      <w:r w:rsidRPr="0092343C">
        <w:rPr>
          <w:rFonts w:ascii="Century Gothic" w:hAnsi="Century Gothic"/>
          <w:sz w:val="20"/>
          <w:szCs w:val="20"/>
          <w:lang w:val="es-ES"/>
        </w:rPr>
        <w:t>Marchfelderhof</w:t>
      </w:r>
      <w:proofErr w:type="spellEnd"/>
      <w:r w:rsidRPr="0092343C">
        <w:rPr>
          <w:rFonts w:ascii="Century Gothic" w:hAnsi="Century Gothic"/>
          <w:sz w:val="20"/>
          <w:szCs w:val="20"/>
          <w:lang w:val="es-ES"/>
        </w:rPr>
        <w:t>, muy conocido más allá de las fronteras del país, y en este ambiente realmente único, rápidamente tendrá la sensación de que la emperatriz Sissi está sentada a su lado en la mesa, por supuesto, las bebidas también están incluidas.</w:t>
      </w:r>
    </w:p>
    <w:p w14:paraId="5BCE640C" w14:textId="77777777" w:rsidR="0092343C" w:rsidRPr="0092343C" w:rsidRDefault="0092343C" w:rsidP="005C5EB0">
      <w:pPr>
        <w:jc w:val="both"/>
        <w:rPr>
          <w:rFonts w:ascii="Century Gothic" w:hAnsi="Century Gothic"/>
          <w:sz w:val="20"/>
          <w:szCs w:val="20"/>
          <w:lang w:val="es-ES"/>
        </w:rPr>
      </w:pPr>
    </w:p>
    <w:p w14:paraId="549AA460" w14:textId="77777777" w:rsidR="006305C8" w:rsidRPr="006305C8" w:rsidRDefault="006305C8" w:rsidP="006305C8">
      <w:pPr>
        <w:pStyle w:val="berschrift3"/>
        <w:jc w:val="both"/>
        <w:rPr>
          <w:rFonts w:ascii="Century Gothic" w:hAnsi="Century Gothic"/>
          <w:szCs w:val="20"/>
        </w:rPr>
      </w:pPr>
      <w:r w:rsidRPr="006305C8">
        <w:rPr>
          <w:rFonts w:ascii="Century Gothic" w:hAnsi="Century Gothic"/>
          <w:color w:val="FF0000"/>
          <w:szCs w:val="20"/>
        </w:rPr>
        <w:t>DÍA 2 VIE VIENA</w:t>
      </w:r>
    </w:p>
    <w:p w14:paraId="4BA0E4CB"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Tras desayunar en el hotel, realizaremos una visita panorámica de la ciudad, que ofrece una muy buena impresión de los numerosos lugares de interés de Viena, visitaremos los jardines del histórico Palacio Belvedere, antiguo palacio de verano del príncipe Eugenio de Saboya, disfrutaremos de la magnífica vista de la ciudad, inmortalizada por el artista Giovanni Antonio Canal en sus cuadros de Viena, continuaremos por la </w:t>
      </w:r>
      <w:proofErr w:type="spellStart"/>
      <w:r w:rsidRPr="006305C8">
        <w:rPr>
          <w:rFonts w:ascii="Century Gothic" w:hAnsi="Century Gothic"/>
          <w:sz w:val="20"/>
          <w:szCs w:val="20"/>
          <w:lang w:val="es-ES"/>
        </w:rPr>
        <w:t>Ringstrasse</w:t>
      </w:r>
      <w:proofErr w:type="spellEnd"/>
      <w:r w:rsidRPr="006305C8">
        <w:rPr>
          <w:rFonts w:ascii="Century Gothic" w:hAnsi="Century Gothic"/>
          <w:sz w:val="20"/>
          <w:szCs w:val="20"/>
          <w:lang w:val="es-ES"/>
        </w:rPr>
        <w:t xml:space="preserve">, con sus magníficos edificios como la Ópera Estatal, el Museo de Historia del Arte e Historia Natural, el Monumento a María Teresa, el Parlamento austriaco, el Ayuntamiento de Viena, el Teatro Nacional y el </w:t>
      </w:r>
      <w:proofErr w:type="spellStart"/>
      <w:r w:rsidRPr="006305C8">
        <w:rPr>
          <w:rFonts w:ascii="Century Gothic" w:hAnsi="Century Gothic"/>
          <w:sz w:val="20"/>
          <w:szCs w:val="20"/>
          <w:lang w:val="es-ES"/>
        </w:rPr>
        <w:t>Hofburg</w:t>
      </w:r>
      <w:proofErr w:type="spellEnd"/>
      <w:r w:rsidRPr="006305C8">
        <w:rPr>
          <w:rFonts w:ascii="Century Gothic" w:hAnsi="Century Gothic"/>
          <w:sz w:val="20"/>
          <w:szCs w:val="20"/>
          <w:lang w:val="es-ES"/>
        </w:rPr>
        <w:t xml:space="preserve">, sede de nuestro Presidente Federal, pasearemos por las pequeñas e idílicas calles del centro histórico de Viena y visitaremos el interior de la </w:t>
      </w:r>
      <w:r w:rsidRPr="006305C8">
        <w:rPr>
          <w:rFonts w:ascii="Century Gothic" w:hAnsi="Century Gothic"/>
          <w:b/>
          <w:bCs/>
          <w:sz w:val="20"/>
          <w:szCs w:val="20"/>
          <w:lang w:val="es-ES"/>
        </w:rPr>
        <w:t>Catedral de San Esteban</w:t>
      </w:r>
      <w:r w:rsidRPr="006305C8">
        <w:rPr>
          <w:rFonts w:ascii="Century Gothic" w:hAnsi="Century Gothic"/>
          <w:sz w:val="20"/>
          <w:szCs w:val="20"/>
          <w:lang w:val="es-ES"/>
        </w:rPr>
        <w:t>, la más grande de la ciudad, también pasaremos por el Reloj de Ancla y el barrio judío, el recorrido termina en el centro, en la Maria-</w:t>
      </w:r>
      <w:proofErr w:type="spellStart"/>
      <w:r w:rsidRPr="006305C8">
        <w:rPr>
          <w:rFonts w:ascii="Century Gothic" w:hAnsi="Century Gothic"/>
          <w:sz w:val="20"/>
          <w:szCs w:val="20"/>
          <w:lang w:val="es-ES"/>
        </w:rPr>
        <w:t>Theresien</w:t>
      </w:r>
      <w:proofErr w:type="spellEnd"/>
      <w:r w:rsidRPr="006305C8">
        <w:rPr>
          <w:rFonts w:ascii="Century Gothic" w:hAnsi="Century Gothic"/>
          <w:sz w:val="20"/>
          <w:szCs w:val="20"/>
          <w:lang w:val="es-ES"/>
        </w:rPr>
        <w:t>-</w:t>
      </w:r>
      <w:proofErr w:type="spellStart"/>
      <w:r w:rsidRPr="006305C8">
        <w:rPr>
          <w:rFonts w:ascii="Century Gothic" w:hAnsi="Century Gothic"/>
          <w:sz w:val="20"/>
          <w:szCs w:val="20"/>
          <w:lang w:val="es-ES"/>
        </w:rPr>
        <w:t>Platz</w:t>
      </w:r>
      <w:proofErr w:type="spellEnd"/>
      <w:r w:rsidRPr="006305C8">
        <w:rPr>
          <w:rFonts w:ascii="Century Gothic" w:hAnsi="Century Gothic"/>
          <w:sz w:val="20"/>
          <w:szCs w:val="20"/>
          <w:lang w:val="es-ES"/>
        </w:rPr>
        <w:t xml:space="preserve">, después de la visita panorámica, tiene la opción de unirse a una visita al Palacio de </w:t>
      </w:r>
      <w:proofErr w:type="spellStart"/>
      <w:r w:rsidRPr="006305C8">
        <w:rPr>
          <w:rFonts w:ascii="Century Gothic" w:hAnsi="Century Gothic"/>
          <w:sz w:val="20"/>
          <w:szCs w:val="20"/>
          <w:lang w:val="es-ES"/>
        </w:rPr>
        <w:t>Schönbrunn</w:t>
      </w:r>
      <w:proofErr w:type="spellEnd"/>
      <w:r w:rsidRPr="006305C8">
        <w:rPr>
          <w:rFonts w:ascii="Century Gothic" w:hAnsi="Century Gothic"/>
          <w:sz w:val="20"/>
          <w:szCs w:val="20"/>
          <w:lang w:val="es-ES"/>
        </w:rPr>
        <w:t xml:space="preserve"> (no incluida), y por la tarde le ofrecemos la posibilidad de participar en un concierto de música clásica (no incluido).</w:t>
      </w:r>
    </w:p>
    <w:p w14:paraId="76762B7D" w14:textId="77777777" w:rsidR="006305C8" w:rsidRPr="006305C8" w:rsidRDefault="006305C8" w:rsidP="006305C8">
      <w:pPr>
        <w:jc w:val="both"/>
        <w:rPr>
          <w:rFonts w:ascii="Century Gothic" w:hAnsi="Century Gothic"/>
          <w:sz w:val="20"/>
          <w:szCs w:val="20"/>
          <w:lang w:val="es-ES"/>
        </w:rPr>
      </w:pPr>
    </w:p>
    <w:p w14:paraId="4801301B" w14:textId="77777777" w:rsidR="006305C8" w:rsidRPr="006305C8" w:rsidRDefault="006305C8" w:rsidP="006305C8">
      <w:pPr>
        <w:pStyle w:val="berschrift3"/>
        <w:jc w:val="both"/>
        <w:rPr>
          <w:rFonts w:ascii="Century Gothic" w:hAnsi="Century Gothic"/>
          <w:color w:val="FF0000"/>
          <w:szCs w:val="20"/>
        </w:rPr>
      </w:pPr>
      <w:r w:rsidRPr="006305C8">
        <w:rPr>
          <w:rFonts w:ascii="Century Gothic" w:hAnsi="Century Gothic"/>
          <w:color w:val="FF0000"/>
          <w:szCs w:val="20"/>
        </w:rPr>
        <w:t>DÍA 3 SAB VIENA</w:t>
      </w:r>
    </w:p>
    <w:p w14:paraId="709F5A11"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Tras desayunar en el hotel reservado, tendrá el día libre. Si después de las impresiones de la capital se siente más atraído por la naturaleza, le recomendamos que participe en nuestra excursión al famoso Valle del Danubio, situado a unos 80 kilómetros de Viena y que alberga uno de los tramos más bellos del Danubio (no incluida). ¿Le gustaría sorprender a sus seres queridos en casa con un auténtico recuerdo? Nuestro consejo: la región de </w:t>
      </w:r>
      <w:proofErr w:type="spellStart"/>
      <w:r w:rsidRPr="006305C8">
        <w:rPr>
          <w:rFonts w:ascii="Century Gothic" w:hAnsi="Century Gothic"/>
          <w:sz w:val="20"/>
          <w:szCs w:val="20"/>
          <w:lang w:val="es-ES"/>
        </w:rPr>
        <w:t>Wachau</w:t>
      </w:r>
      <w:proofErr w:type="spellEnd"/>
      <w:r w:rsidRPr="006305C8">
        <w:rPr>
          <w:rFonts w:ascii="Century Gothic" w:hAnsi="Century Gothic"/>
          <w:sz w:val="20"/>
          <w:szCs w:val="20"/>
          <w:lang w:val="es-ES"/>
        </w:rPr>
        <w:t xml:space="preserve"> es famosa por el cultivo del albaricoque y los productos que se elaboran con él, desde chocolate y licor hasta aguardiente.</w:t>
      </w:r>
    </w:p>
    <w:p w14:paraId="2C4F2B59" w14:textId="77777777" w:rsidR="006305C8" w:rsidRPr="006305C8" w:rsidRDefault="006305C8" w:rsidP="006305C8">
      <w:pPr>
        <w:jc w:val="both"/>
        <w:rPr>
          <w:rFonts w:ascii="Century Gothic" w:hAnsi="Century Gothic"/>
          <w:sz w:val="20"/>
          <w:szCs w:val="20"/>
          <w:lang w:val="es-ES"/>
        </w:rPr>
      </w:pPr>
    </w:p>
    <w:p w14:paraId="743EC1D5" w14:textId="77777777" w:rsidR="006305C8" w:rsidRPr="006305C8" w:rsidRDefault="006305C8" w:rsidP="006305C8">
      <w:pPr>
        <w:pStyle w:val="berschrift3"/>
        <w:jc w:val="both"/>
        <w:rPr>
          <w:rFonts w:ascii="Century Gothic" w:hAnsi="Century Gothic"/>
          <w:color w:val="FF0000"/>
          <w:szCs w:val="20"/>
        </w:rPr>
      </w:pPr>
      <w:r w:rsidRPr="006305C8">
        <w:rPr>
          <w:rFonts w:ascii="Century Gothic" w:hAnsi="Century Gothic"/>
          <w:color w:val="FF0000"/>
          <w:szCs w:val="20"/>
        </w:rPr>
        <w:t>DÍA 4 DOM VIENA - BUDAPEST</w:t>
      </w:r>
    </w:p>
    <w:p w14:paraId="269EF3AE"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Tras el desayuno, continuaremos nuestro viaje hacia Hungría. Disfrute del viaje en nuestro autocar que nos llevará a la capital Budapest, a menudo conocida como la „Perla del </w:t>
      </w:r>
      <w:proofErr w:type="gramStart"/>
      <w:r w:rsidRPr="006305C8">
        <w:rPr>
          <w:rFonts w:ascii="Century Gothic" w:hAnsi="Century Gothic"/>
          <w:sz w:val="20"/>
          <w:szCs w:val="20"/>
          <w:lang w:val="es-ES"/>
        </w:rPr>
        <w:t>Danubio“</w:t>
      </w:r>
      <w:proofErr w:type="gramEnd"/>
      <w:r w:rsidRPr="006305C8">
        <w:rPr>
          <w:rFonts w:ascii="Century Gothic" w:hAnsi="Century Gothic"/>
          <w:sz w:val="20"/>
          <w:szCs w:val="20"/>
          <w:lang w:val="es-ES"/>
        </w:rPr>
        <w:t>, a la hora del almuerzo. Por la tarde realizaremos una visita de la ciudad. Budapest está dividida en dos partes: „</w:t>
      </w:r>
      <w:proofErr w:type="gramStart"/>
      <w:r w:rsidRPr="006305C8">
        <w:rPr>
          <w:rFonts w:ascii="Century Gothic" w:hAnsi="Century Gothic"/>
          <w:sz w:val="20"/>
          <w:szCs w:val="20"/>
          <w:lang w:val="es-ES"/>
        </w:rPr>
        <w:t>Buda“</w:t>
      </w:r>
      <w:proofErr w:type="gramEnd"/>
      <w:r w:rsidRPr="006305C8">
        <w:rPr>
          <w:rFonts w:ascii="Century Gothic" w:hAnsi="Century Gothic"/>
          <w:sz w:val="20"/>
          <w:szCs w:val="20"/>
          <w:lang w:val="es-ES"/>
        </w:rPr>
        <w:t xml:space="preserve">, donde se encuentran el centro histórico, las embajadas y las residencias de la alta sociedad, y „Pest“,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w:t>
      </w:r>
      <w:proofErr w:type="spellStart"/>
      <w:r w:rsidRPr="006305C8">
        <w:rPr>
          <w:rFonts w:ascii="Century Gothic" w:hAnsi="Century Gothic"/>
          <w:sz w:val="20"/>
          <w:szCs w:val="20"/>
          <w:lang w:val="es-ES"/>
        </w:rPr>
        <w:t>Andrassy</w:t>
      </w:r>
      <w:proofErr w:type="spellEnd"/>
      <w:r w:rsidRPr="006305C8">
        <w:rPr>
          <w:rFonts w:ascii="Century Gothic" w:hAnsi="Century Gothic"/>
          <w:sz w:val="20"/>
          <w:szCs w:val="20"/>
          <w:lang w:val="es-ES"/>
        </w:rPr>
        <w:t xml:space="preserve">, declarada Patrimonio de la Humanidad. Aquí se encuentra el edificio más importante del bulevar, la Ópera Estatal de Hungría, diseñada por </w:t>
      </w:r>
      <w:proofErr w:type="spellStart"/>
      <w:r w:rsidRPr="006305C8">
        <w:rPr>
          <w:rFonts w:ascii="Century Gothic" w:hAnsi="Century Gothic"/>
          <w:sz w:val="20"/>
          <w:szCs w:val="20"/>
          <w:lang w:val="es-ES"/>
        </w:rPr>
        <w:t>Miklós</w:t>
      </w:r>
      <w:proofErr w:type="spellEnd"/>
      <w:r w:rsidRPr="006305C8">
        <w:rPr>
          <w:rFonts w:ascii="Century Gothic" w:hAnsi="Century Gothic"/>
          <w:sz w:val="20"/>
          <w:szCs w:val="20"/>
          <w:lang w:val="es-ES"/>
        </w:rPr>
        <w:t xml:space="preserve"> </w:t>
      </w:r>
      <w:proofErr w:type="spellStart"/>
      <w:r w:rsidRPr="006305C8">
        <w:rPr>
          <w:rFonts w:ascii="Century Gothic" w:hAnsi="Century Gothic"/>
          <w:sz w:val="20"/>
          <w:szCs w:val="20"/>
          <w:lang w:val="es-ES"/>
        </w:rPr>
        <w:t>Ybl</w:t>
      </w:r>
      <w:proofErr w:type="spellEnd"/>
      <w:r w:rsidRPr="006305C8">
        <w:rPr>
          <w:rFonts w:ascii="Century Gothic" w:hAnsi="Century Gothic"/>
          <w:sz w:val="20"/>
          <w:szCs w:val="20"/>
          <w:lang w:val="es-ES"/>
        </w:rPr>
        <w:t>,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excursión, le llevaremos de vuelta al hotel, donde podrá relajarse al final de la tarde y repasar todas las impresiones que haya obtenido.</w:t>
      </w:r>
    </w:p>
    <w:p w14:paraId="3AF711E2" w14:textId="77777777" w:rsidR="006305C8" w:rsidRPr="006305C8" w:rsidRDefault="006305C8" w:rsidP="006305C8">
      <w:pPr>
        <w:jc w:val="both"/>
        <w:rPr>
          <w:rFonts w:ascii="Century Gothic" w:hAnsi="Century Gothic"/>
          <w:sz w:val="20"/>
          <w:szCs w:val="20"/>
          <w:lang w:val="es-ES"/>
        </w:rPr>
      </w:pPr>
    </w:p>
    <w:p w14:paraId="3375E35E" w14:textId="77777777" w:rsidR="006305C8" w:rsidRPr="006305C8" w:rsidRDefault="006305C8" w:rsidP="006305C8">
      <w:pPr>
        <w:pStyle w:val="berschrift3"/>
        <w:jc w:val="both"/>
        <w:rPr>
          <w:rFonts w:ascii="Century Gothic" w:hAnsi="Century Gothic"/>
          <w:color w:val="FF0000"/>
          <w:szCs w:val="20"/>
        </w:rPr>
      </w:pPr>
      <w:r w:rsidRPr="006305C8">
        <w:rPr>
          <w:rFonts w:ascii="Century Gothic" w:hAnsi="Century Gothic"/>
          <w:color w:val="FF0000"/>
          <w:szCs w:val="20"/>
        </w:rPr>
        <w:t>DÍA 5 LUN BUDAPEST</w:t>
      </w:r>
    </w:p>
    <w:p w14:paraId="4CA065F0"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Tras desayunar en el hotel, pasearemos juntos por el barrio del castillo de „</w:t>
      </w:r>
      <w:proofErr w:type="gramStart"/>
      <w:r w:rsidRPr="006305C8">
        <w:rPr>
          <w:rFonts w:ascii="Century Gothic" w:hAnsi="Century Gothic"/>
          <w:sz w:val="20"/>
          <w:szCs w:val="20"/>
          <w:lang w:val="es-ES"/>
        </w:rPr>
        <w:t>Buda“</w:t>
      </w:r>
      <w:proofErr w:type="gramEnd"/>
      <w:r w:rsidRPr="006305C8">
        <w:rPr>
          <w:rFonts w:ascii="Century Gothic" w:hAnsi="Century Gothic"/>
          <w:sz w:val="20"/>
          <w:szCs w:val="20"/>
          <w:lang w:val="es-ES"/>
        </w:rPr>
        <w:t xml:space="preserve">, donde se encuentran otros dos puntos destacados de la ciudad: </w:t>
      </w:r>
      <w:r w:rsidRPr="006305C8">
        <w:rPr>
          <w:rFonts w:ascii="Century Gothic" w:hAnsi="Century Gothic"/>
          <w:b/>
          <w:bCs/>
          <w:sz w:val="20"/>
          <w:szCs w:val="20"/>
          <w:lang w:val="es-ES"/>
        </w:rPr>
        <w:t>la Iglesia de Matías y el Bastión de los Pescadores</w:t>
      </w:r>
      <w:r w:rsidRPr="006305C8">
        <w:rPr>
          <w:rFonts w:ascii="Century Gothic" w:hAnsi="Century Gothic"/>
          <w:sz w:val="20"/>
          <w:szCs w:val="20"/>
          <w:lang w:val="es-ES"/>
        </w:rPr>
        <w:t>.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libre. Si además quiere centrarse en las delicias culinarias típicas del país, pida „</w:t>
      </w:r>
      <w:proofErr w:type="gramStart"/>
      <w:r w:rsidRPr="006305C8">
        <w:rPr>
          <w:rFonts w:ascii="Century Gothic" w:hAnsi="Century Gothic"/>
          <w:sz w:val="20"/>
          <w:szCs w:val="20"/>
          <w:lang w:val="es-ES"/>
        </w:rPr>
        <w:t>goulash“</w:t>
      </w:r>
      <w:proofErr w:type="gramEnd"/>
      <w:r w:rsidRPr="006305C8">
        <w:rPr>
          <w:rFonts w:ascii="Century Gothic" w:hAnsi="Century Gothic"/>
          <w:sz w:val="20"/>
          <w:szCs w:val="20"/>
          <w:lang w:val="es-ES"/>
        </w:rPr>
        <w:t>. ¡No se arrepentirá!</w:t>
      </w:r>
    </w:p>
    <w:p w14:paraId="40738B65" w14:textId="77777777" w:rsidR="006305C8" w:rsidRPr="006305C8" w:rsidRDefault="006305C8" w:rsidP="006305C8">
      <w:pPr>
        <w:jc w:val="both"/>
        <w:rPr>
          <w:rFonts w:ascii="Century Gothic" w:hAnsi="Century Gothic"/>
          <w:sz w:val="20"/>
          <w:szCs w:val="20"/>
          <w:lang w:val="es-ES"/>
        </w:rPr>
      </w:pPr>
    </w:p>
    <w:p w14:paraId="2BB7680D" w14:textId="77777777" w:rsidR="006305C8" w:rsidRPr="006305C8" w:rsidRDefault="006305C8" w:rsidP="006305C8">
      <w:pPr>
        <w:pStyle w:val="berschrift3"/>
        <w:jc w:val="both"/>
        <w:rPr>
          <w:rFonts w:ascii="Century Gothic" w:hAnsi="Century Gothic"/>
          <w:color w:val="FF0000"/>
          <w:szCs w:val="20"/>
        </w:rPr>
      </w:pPr>
      <w:r w:rsidRPr="006305C8">
        <w:rPr>
          <w:rFonts w:ascii="Century Gothic" w:hAnsi="Century Gothic"/>
          <w:color w:val="FF0000"/>
          <w:szCs w:val="20"/>
        </w:rPr>
        <w:lastRenderedPageBreak/>
        <w:t>DÍA 6 MAR BUDAPEST – BRATISLAVA - PRAGA</w:t>
      </w:r>
    </w:p>
    <w:p w14:paraId="361F83B4"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p>
    <w:p w14:paraId="720C6714" w14:textId="77777777" w:rsidR="006305C8" w:rsidRPr="006305C8" w:rsidRDefault="006305C8" w:rsidP="006305C8">
      <w:pPr>
        <w:jc w:val="both"/>
        <w:rPr>
          <w:rFonts w:ascii="Century Gothic" w:hAnsi="Century Gothic"/>
          <w:sz w:val="20"/>
          <w:szCs w:val="20"/>
          <w:lang w:val="es-ES"/>
        </w:rPr>
      </w:pPr>
    </w:p>
    <w:p w14:paraId="60DB7089" w14:textId="77777777" w:rsidR="006305C8" w:rsidRPr="006305C8" w:rsidRDefault="006305C8" w:rsidP="006305C8">
      <w:pPr>
        <w:pStyle w:val="berschrift3"/>
        <w:jc w:val="both"/>
        <w:rPr>
          <w:rFonts w:ascii="Century Gothic" w:hAnsi="Century Gothic"/>
          <w:szCs w:val="20"/>
        </w:rPr>
      </w:pPr>
      <w:r w:rsidRPr="006305C8">
        <w:rPr>
          <w:rFonts w:ascii="Century Gothic" w:hAnsi="Century Gothic"/>
          <w:color w:val="FF0000"/>
          <w:szCs w:val="20"/>
        </w:rPr>
        <w:t>DÍA 7 MIE PRAGA</w:t>
      </w:r>
    </w:p>
    <w:p w14:paraId="5D7924CA"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Disfrute de un variado desayuno en el hotel reservado y prepárese para la visita de la ciudad. La visita comienza en el barrio del </w:t>
      </w:r>
      <w:r w:rsidRPr="006305C8">
        <w:rPr>
          <w:rFonts w:ascii="Century Gothic" w:hAnsi="Century Gothic"/>
          <w:b/>
          <w:bCs/>
          <w:sz w:val="20"/>
          <w:szCs w:val="20"/>
          <w:lang w:val="es-ES"/>
        </w:rPr>
        <w:t xml:space="preserve">Castillo de </w:t>
      </w:r>
      <w:proofErr w:type="spellStart"/>
      <w:r w:rsidRPr="006305C8">
        <w:rPr>
          <w:rFonts w:ascii="Century Gothic" w:hAnsi="Century Gothic"/>
          <w:b/>
          <w:bCs/>
          <w:sz w:val="20"/>
          <w:szCs w:val="20"/>
          <w:lang w:val="es-ES"/>
        </w:rPr>
        <w:t>Hradčany</w:t>
      </w:r>
      <w:proofErr w:type="spellEnd"/>
      <w:r w:rsidRPr="006305C8">
        <w:rPr>
          <w:rFonts w:ascii="Century Gothic" w:hAnsi="Century Gothic"/>
          <w:b/>
          <w:bCs/>
          <w:sz w:val="20"/>
          <w:szCs w:val="20"/>
          <w:lang w:val="es-ES"/>
        </w:rPr>
        <w:t>, con la Catedral de San Vito</w:t>
      </w:r>
      <w:r w:rsidRPr="006305C8">
        <w:rPr>
          <w:rFonts w:ascii="Century Gothic" w:hAnsi="Century Gothic"/>
          <w:sz w:val="20"/>
          <w:szCs w:val="20"/>
          <w:lang w:val="es-ES"/>
        </w:rPr>
        <w:t xml:space="preserve">, el Castillo de Praga y el Callejón del Oro. Después de un paseo por los diversos patios del castillo, visitaremos la Ciudad Pequeña en la calle </w:t>
      </w:r>
      <w:proofErr w:type="spellStart"/>
      <w:r w:rsidRPr="006305C8">
        <w:rPr>
          <w:rFonts w:ascii="Century Gothic" w:hAnsi="Century Gothic"/>
          <w:sz w:val="20"/>
          <w:szCs w:val="20"/>
          <w:lang w:val="es-ES"/>
        </w:rPr>
        <w:t>Nerudova</w:t>
      </w:r>
      <w:proofErr w:type="spellEnd"/>
      <w:r w:rsidRPr="006305C8">
        <w:rPr>
          <w:rFonts w:ascii="Century Gothic" w:hAnsi="Century Gothic"/>
          <w:sz w:val="20"/>
          <w:szCs w:val="20"/>
          <w:lang w:val="es-ES"/>
        </w:rPr>
        <w:t xml:space="preserve"> con sus hermosas casas y símbolos antiguos. Pasaremos por la Iglesia de San Nicolás hasta el Puente de Carlos, uno de los puentes más antiguos de Europa, que une la Ciudad Pequeña con la Ciudad Vieja, y disfrutamos de la hermosa vista. Pasearemos por la calle </w:t>
      </w:r>
      <w:proofErr w:type="spellStart"/>
      <w:r w:rsidRPr="006305C8">
        <w:rPr>
          <w:rFonts w:ascii="Century Gothic" w:hAnsi="Century Gothic"/>
          <w:sz w:val="20"/>
          <w:szCs w:val="20"/>
          <w:lang w:val="es-ES"/>
        </w:rPr>
        <w:t>Karlova</w:t>
      </w:r>
      <w:proofErr w:type="spellEnd"/>
      <w:r w:rsidRPr="006305C8">
        <w:rPr>
          <w:rFonts w:ascii="Century Gothic" w:hAnsi="Century Gothic"/>
          <w:sz w:val="20"/>
          <w:szCs w:val="20"/>
          <w:lang w:val="es-ES"/>
        </w:rPr>
        <w:t xml:space="preserve"> hasta la Plaza de la Ciudad Vieja con su reloj astronómico, la iglesia gótica de Nuestra Señora de </w:t>
      </w:r>
      <w:proofErr w:type="spellStart"/>
      <w:r w:rsidRPr="006305C8">
        <w:rPr>
          <w:rFonts w:ascii="Century Gothic" w:hAnsi="Century Gothic"/>
          <w:sz w:val="20"/>
          <w:szCs w:val="20"/>
          <w:lang w:val="es-ES"/>
        </w:rPr>
        <w:t>Tyn</w:t>
      </w:r>
      <w:proofErr w:type="spellEnd"/>
      <w:r w:rsidRPr="006305C8">
        <w:rPr>
          <w:rFonts w:ascii="Century Gothic" w:hAnsi="Century Gothic"/>
          <w:sz w:val="20"/>
          <w:szCs w:val="20"/>
          <w:lang w:val="es-ES"/>
        </w:rPr>
        <w:t xml:space="preserve"> y el monumento a Jan </w:t>
      </w:r>
      <w:proofErr w:type="spellStart"/>
      <w:r w:rsidRPr="006305C8">
        <w:rPr>
          <w:rFonts w:ascii="Century Gothic" w:hAnsi="Century Gothic"/>
          <w:sz w:val="20"/>
          <w:szCs w:val="20"/>
          <w:lang w:val="es-ES"/>
        </w:rPr>
        <w:t>Hus</w:t>
      </w:r>
      <w:proofErr w:type="spellEnd"/>
      <w:r w:rsidRPr="006305C8">
        <w:rPr>
          <w:rFonts w:ascii="Century Gothic" w:hAnsi="Century Gothic"/>
          <w:sz w:val="20"/>
          <w:szCs w:val="20"/>
          <w:lang w:val="es-ES"/>
        </w:rPr>
        <w:t>. Finalmente, llegaremos a la Ciudad Nueva, donde termina nuestro recorrido. Praga también es famosa por su arte en vidrio y porcelana. Las marionetas también son un auténtico souvenir para los que se han quedado en casa.</w:t>
      </w:r>
    </w:p>
    <w:p w14:paraId="0B853E3D" w14:textId="77777777" w:rsidR="006305C8" w:rsidRPr="006305C8" w:rsidRDefault="006305C8" w:rsidP="006305C8">
      <w:pPr>
        <w:jc w:val="both"/>
        <w:rPr>
          <w:rFonts w:ascii="Century Gothic" w:hAnsi="Century Gothic"/>
          <w:sz w:val="20"/>
          <w:szCs w:val="20"/>
          <w:lang w:val="es-ES"/>
        </w:rPr>
      </w:pPr>
    </w:p>
    <w:p w14:paraId="11B1705F" w14:textId="77777777" w:rsidR="006305C8" w:rsidRPr="006305C8" w:rsidRDefault="006305C8" w:rsidP="006305C8">
      <w:pPr>
        <w:pStyle w:val="berschrift3"/>
        <w:jc w:val="both"/>
        <w:rPr>
          <w:rFonts w:ascii="Century Gothic" w:hAnsi="Century Gothic"/>
          <w:color w:val="FF0000"/>
          <w:szCs w:val="20"/>
        </w:rPr>
      </w:pPr>
      <w:r w:rsidRPr="006305C8">
        <w:rPr>
          <w:rFonts w:ascii="Century Gothic" w:hAnsi="Century Gothic"/>
          <w:color w:val="FF0000"/>
          <w:szCs w:val="20"/>
        </w:rPr>
        <w:t>DÍA 8 JUE PRAGA</w:t>
      </w:r>
    </w:p>
    <w:p w14:paraId="5F30A78E"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Hoy, después del desayuno,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Alojamiento en Praga.</w:t>
      </w:r>
    </w:p>
    <w:p w14:paraId="6898D185" w14:textId="77777777" w:rsidR="006305C8" w:rsidRPr="006305C8" w:rsidRDefault="006305C8" w:rsidP="006305C8">
      <w:pPr>
        <w:jc w:val="both"/>
        <w:rPr>
          <w:rFonts w:ascii="Century Gothic" w:hAnsi="Century Gothic"/>
          <w:sz w:val="20"/>
          <w:szCs w:val="20"/>
          <w:lang w:val="es-ES"/>
        </w:rPr>
      </w:pPr>
    </w:p>
    <w:p w14:paraId="49AABA7A" w14:textId="77777777" w:rsidR="006305C8" w:rsidRPr="006305C8" w:rsidRDefault="006305C8" w:rsidP="006305C8">
      <w:pPr>
        <w:pStyle w:val="berschrift3"/>
        <w:jc w:val="both"/>
        <w:rPr>
          <w:rFonts w:ascii="Century Gothic" w:hAnsi="Century Gothic"/>
          <w:color w:val="FF0000"/>
          <w:szCs w:val="20"/>
        </w:rPr>
      </w:pPr>
      <w:r w:rsidRPr="006305C8">
        <w:rPr>
          <w:rFonts w:ascii="Century Gothic" w:hAnsi="Century Gothic"/>
          <w:color w:val="FF0000"/>
          <w:szCs w:val="20"/>
        </w:rPr>
        <w:t>DÍA 9 VIE PRAGA – WIELICZKA - CRACOVIA</w:t>
      </w:r>
    </w:p>
    <w:p w14:paraId="66D0A427" w14:textId="3138841F" w:rsidR="00B919B5"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Desayuno y salida temprano del hotel. Hoy dejaremos la República Checa y continuaremos hacia el este, hasta Cracovia. Antes de llegar a la antigua capital de Polonia, sin embargo, haremos un desvío a </w:t>
      </w:r>
      <w:proofErr w:type="spellStart"/>
      <w:r w:rsidRPr="006305C8">
        <w:rPr>
          <w:rFonts w:ascii="Century Gothic" w:hAnsi="Century Gothic"/>
          <w:sz w:val="20"/>
          <w:szCs w:val="20"/>
          <w:lang w:val="es-ES"/>
        </w:rPr>
        <w:t>Wieliczka</w:t>
      </w:r>
      <w:proofErr w:type="spellEnd"/>
      <w:r w:rsidRPr="006305C8">
        <w:rPr>
          <w:rFonts w:ascii="Century Gothic" w:hAnsi="Century Gothic"/>
          <w:sz w:val="20"/>
          <w:szCs w:val="20"/>
          <w:lang w:val="es-ES"/>
        </w:rPr>
        <w:t xml:space="preserve">, donde visitaremos las famosas minas de sal. Un ascensor nos lleva a 250 metros bajo la superficie terrestre y no podemos dejar de asombrarnos. No en vano, las minas son una atracción única en el mundo y han sido incluidas en la Lista del Patrimonio Mundial de la Unesco. La visita recorre bellas capillas esculpidas en sal (siendo la más bella la dedicada a la bendita </w:t>
      </w:r>
      <w:proofErr w:type="spellStart"/>
      <w:r w:rsidRPr="006305C8">
        <w:rPr>
          <w:rFonts w:ascii="Century Gothic" w:hAnsi="Century Gothic"/>
          <w:sz w:val="20"/>
          <w:szCs w:val="20"/>
          <w:lang w:val="es-ES"/>
        </w:rPr>
        <w:t>Kinga</w:t>
      </w:r>
      <w:proofErr w:type="spellEnd"/>
      <w:r w:rsidRPr="006305C8">
        <w:rPr>
          <w:rFonts w:ascii="Century Gothic" w:hAnsi="Century Gothic"/>
          <w:sz w:val="20"/>
          <w:szCs w:val="20"/>
          <w:lang w:val="es-ES"/>
        </w:rPr>
        <w:t>), enormes cámaras, grutas de cristal y estanques subterráneos. Llegada a Cracovia a última hora de la tarde. Alojamiento en Cracovia.</w:t>
      </w:r>
    </w:p>
    <w:p w14:paraId="6031573A" w14:textId="5FEC2E3A" w:rsidR="006305C8" w:rsidRPr="006305C8" w:rsidRDefault="006305C8" w:rsidP="006305C8">
      <w:pPr>
        <w:pStyle w:val="berschrift3"/>
        <w:jc w:val="both"/>
        <w:rPr>
          <w:rFonts w:ascii="Century Gothic" w:hAnsi="Century Gothic"/>
          <w:color w:val="FF0000"/>
          <w:szCs w:val="20"/>
        </w:rPr>
      </w:pPr>
    </w:p>
    <w:p w14:paraId="067D900E" w14:textId="77777777" w:rsidR="006305C8" w:rsidRPr="006305C8" w:rsidRDefault="006305C8" w:rsidP="006305C8">
      <w:pPr>
        <w:pStyle w:val="berschrift3"/>
        <w:jc w:val="both"/>
        <w:rPr>
          <w:rFonts w:ascii="Century Gothic" w:hAnsi="Century Gothic"/>
          <w:color w:val="FF0000"/>
          <w:szCs w:val="20"/>
        </w:rPr>
      </w:pPr>
      <w:r w:rsidRPr="006305C8">
        <w:rPr>
          <w:rFonts w:ascii="Century Gothic" w:hAnsi="Century Gothic"/>
          <w:color w:val="FF0000"/>
          <w:szCs w:val="20"/>
        </w:rPr>
        <w:t>DÍA 10 SAB CRACOVIA</w:t>
      </w:r>
    </w:p>
    <w:p w14:paraId="1A0C2927"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Desayuno y visita de la ciudad. Cracovia fascina por sus tesoros arquitectónicos y artísticos, tal como la colina de Wawel, durante siglos residencia de los Reyes de Polonia, la Iglesia de Santa María y su casco antiguo, donde se encuentra una de las plazas medievales más grandes de Europa, rodeada de edificios históricos. Como parte de nuestro recorrido por la ciudad, visitaremos el </w:t>
      </w:r>
      <w:r w:rsidRPr="006305C8">
        <w:rPr>
          <w:rFonts w:ascii="Century Gothic" w:hAnsi="Century Gothic"/>
          <w:b/>
          <w:bCs/>
          <w:sz w:val="20"/>
          <w:szCs w:val="20"/>
          <w:lang w:val="es-ES"/>
        </w:rPr>
        <w:t>Castillo de Wawel</w:t>
      </w:r>
      <w:r w:rsidRPr="006305C8">
        <w:rPr>
          <w:rFonts w:ascii="Century Gothic" w:hAnsi="Century Gothic"/>
          <w:sz w:val="20"/>
          <w:szCs w:val="20"/>
          <w:lang w:val="es-ES"/>
        </w:rPr>
        <w:t xml:space="preserve"> sin duda, el castillo más importante de toda Polonia. La mayoría de los reyes polacos están enterrados en la catedral y conoceremos de primera mano la extensa historia de Polonia. Tarde libre. Alojamiento en Cracovia.</w:t>
      </w:r>
    </w:p>
    <w:p w14:paraId="5F937C42" w14:textId="77777777" w:rsidR="006305C8" w:rsidRPr="006305C8" w:rsidRDefault="006305C8" w:rsidP="006305C8">
      <w:pPr>
        <w:jc w:val="both"/>
        <w:rPr>
          <w:rFonts w:ascii="Century Gothic" w:hAnsi="Century Gothic"/>
          <w:sz w:val="20"/>
          <w:szCs w:val="20"/>
          <w:lang w:val="es-ES"/>
        </w:rPr>
      </w:pPr>
    </w:p>
    <w:p w14:paraId="3812C792" w14:textId="77777777" w:rsidR="006305C8" w:rsidRPr="006305C8" w:rsidRDefault="006305C8" w:rsidP="006305C8">
      <w:pPr>
        <w:pStyle w:val="berschrift3"/>
        <w:jc w:val="both"/>
        <w:rPr>
          <w:rFonts w:ascii="Century Gothic" w:hAnsi="Century Gothic"/>
          <w:szCs w:val="20"/>
        </w:rPr>
      </w:pPr>
      <w:r w:rsidRPr="006305C8">
        <w:rPr>
          <w:rFonts w:ascii="Century Gothic" w:hAnsi="Century Gothic"/>
          <w:color w:val="FF0000"/>
          <w:szCs w:val="20"/>
        </w:rPr>
        <w:t>DÍA 11 DOM CRACOVIA – CZESTOCHOWA - VARSOVIA</w:t>
      </w:r>
    </w:p>
    <w:p w14:paraId="437EEC7A"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Desayuno en el hotel y salida hacia </w:t>
      </w:r>
      <w:proofErr w:type="spellStart"/>
      <w:r w:rsidRPr="006305C8">
        <w:rPr>
          <w:rFonts w:ascii="Century Gothic" w:hAnsi="Century Gothic"/>
          <w:sz w:val="20"/>
          <w:szCs w:val="20"/>
          <w:lang w:val="es-ES"/>
        </w:rPr>
        <w:t>Czestochowa</w:t>
      </w:r>
      <w:proofErr w:type="spellEnd"/>
      <w:r w:rsidRPr="006305C8">
        <w:rPr>
          <w:rFonts w:ascii="Century Gothic" w:hAnsi="Century Gothic"/>
          <w:sz w:val="20"/>
          <w:szCs w:val="20"/>
          <w:lang w:val="es-ES"/>
        </w:rPr>
        <w:t xml:space="preserve">, capital religiosa de Polonia y centro de peregrinación. Esta es mundialmente conocida por su santuario de Jasna </w:t>
      </w:r>
      <w:proofErr w:type="spellStart"/>
      <w:r w:rsidRPr="006305C8">
        <w:rPr>
          <w:rFonts w:ascii="Century Gothic" w:hAnsi="Century Gothic"/>
          <w:sz w:val="20"/>
          <w:szCs w:val="20"/>
          <w:lang w:val="es-ES"/>
        </w:rPr>
        <w:t>Gora</w:t>
      </w:r>
      <w:proofErr w:type="spellEnd"/>
      <w:r w:rsidRPr="006305C8">
        <w:rPr>
          <w:rFonts w:ascii="Century Gothic" w:hAnsi="Century Gothic"/>
          <w:sz w:val="20"/>
          <w:szCs w:val="20"/>
          <w:lang w:val="es-ES"/>
        </w:rPr>
        <w:t xml:space="preserve"> donde se encuentra la capilla de la Natividad de María con la imagen de «La Virgen Negra». Una vez finalizada la visita interior del santuario, continuaremos el recorrido hacia Varsovia. Alojamiento.</w:t>
      </w:r>
    </w:p>
    <w:p w14:paraId="7742E640" w14:textId="77777777" w:rsidR="006305C8" w:rsidRPr="006305C8" w:rsidRDefault="006305C8" w:rsidP="006305C8">
      <w:pPr>
        <w:jc w:val="both"/>
        <w:rPr>
          <w:rFonts w:ascii="Century Gothic" w:hAnsi="Century Gothic"/>
          <w:sz w:val="20"/>
          <w:szCs w:val="20"/>
          <w:lang w:val="es-ES"/>
        </w:rPr>
      </w:pPr>
    </w:p>
    <w:p w14:paraId="5C880E99" w14:textId="77777777" w:rsidR="006305C8" w:rsidRPr="006305C8" w:rsidRDefault="006305C8" w:rsidP="006305C8">
      <w:pPr>
        <w:pStyle w:val="berschrift3"/>
        <w:jc w:val="both"/>
        <w:rPr>
          <w:rFonts w:ascii="Century Gothic" w:hAnsi="Century Gothic"/>
          <w:color w:val="FF0000"/>
          <w:szCs w:val="20"/>
        </w:rPr>
      </w:pPr>
      <w:r w:rsidRPr="006305C8">
        <w:rPr>
          <w:rFonts w:ascii="Century Gothic" w:hAnsi="Century Gothic"/>
          <w:color w:val="FF0000"/>
          <w:szCs w:val="20"/>
        </w:rPr>
        <w:t>DÍA 12 LUN VARSOVIA</w:t>
      </w:r>
    </w:p>
    <w:p w14:paraId="6AA4EC68" w14:textId="77777777" w:rsidR="006305C8" w:rsidRPr="006305C8"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 xml:space="preserve">Desayuno y visita de la ciudad. Seguiremos el camino de la Ruta Real que abarca también el casco antiguo de la ciudad, el Parque Real de </w:t>
      </w:r>
      <w:proofErr w:type="spellStart"/>
      <w:r w:rsidRPr="006305C8">
        <w:rPr>
          <w:rFonts w:ascii="Century Gothic" w:hAnsi="Century Gothic"/>
          <w:sz w:val="20"/>
          <w:szCs w:val="20"/>
          <w:lang w:val="es-ES"/>
        </w:rPr>
        <w:t>Lazienki</w:t>
      </w:r>
      <w:proofErr w:type="spellEnd"/>
      <w:r w:rsidRPr="006305C8">
        <w:rPr>
          <w:rFonts w:ascii="Century Gothic" w:hAnsi="Century Gothic"/>
          <w:sz w:val="20"/>
          <w:szCs w:val="20"/>
          <w:lang w:val="es-ES"/>
        </w:rPr>
        <w:t xml:space="preserve"> con su monumento a Chopin y la iglesia de Santa Ana. Tarde libre y alojamiento en Varsovia.</w:t>
      </w:r>
    </w:p>
    <w:p w14:paraId="540E300A" w14:textId="77777777" w:rsidR="006305C8" w:rsidRPr="006305C8" w:rsidRDefault="006305C8" w:rsidP="006305C8">
      <w:pPr>
        <w:jc w:val="both"/>
        <w:rPr>
          <w:rFonts w:ascii="Century Gothic" w:hAnsi="Century Gothic"/>
          <w:sz w:val="20"/>
          <w:szCs w:val="20"/>
          <w:lang w:val="es-ES"/>
        </w:rPr>
      </w:pPr>
    </w:p>
    <w:p w14:paraId="3F55DCCE" w14:textId="77777777" w:rsidR="006305C8" w:rsidRPr="006305C8" w:rsidRDefault="006305C8" w:rsidP="006305C8">
      <w:pPr>
        <w:pStyle w:val="berschrift3"/>
        <w:jc w:val="both"/>
        <w:rPr>
          <w:rFonts w:ascii="Century Gothic" w:hAnsi="Century Gothic"/>
          <w:color w:val="FF0000"/>
          <w:szCs w:val="20"/>
        </w:rPr>
      </w:pPr>
      <w:r w:rsidRPr="006305C8">
        <w:rPr>
          <w:rFonts w:ascii="Century Gothic" w:hAnsi="Century Gothic"/>
          <w:color w:val="FF0000"/>
          <w:szCs w:val="20"/>
        </w:rPr>
        <w:t>DÍA 13 MAR VARSOVIA</w:t>
      </w:r>
    </w:p>
    <w:p w14:paraId="02B63EF7" w14:textId="5C049743" w:rsidR="006305C8" w:rsidRPr="002E5B33" w:rsidRDefault="006305C8" w:rsidP="006305C8">
      <w:pPr>
        <w:jc w:val="both"/>
        <w:rPr>
          <w:rFonts w:ascii="Century Gothic" w:hAnsi="Century Gothic"/>
          <w:sz w:val="20"/>
          <w:szCs w:val="20"/>
          <w:lang w:val="es-ES"/>
        </w:rPr>
      </w:pPr>
      <w:r w:rsidRPr="006305C8">
        <w:rPr>
          <w:rFonts w:ascii="Century Gothic" w:hAnsi="Century Gothic"/>
          <w:sz w:val="20"/>
          <w:szCs w:val="20"/>
          <w:lang w:val="es-ES"/>
        </w:rPr>
        <w:t>Desayuno en el hotel y traslado al aeropuerto.</w:t>
      </w:r>
    </w:p>
    <w:sectPr w:rsidR="006305C8"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5039F"/>
    <w:rsid w:val="000540DD"/>
    <w:rsid w:val="000704A8"/>
    <w:rsid w:val="000A76FE"/>
    <w:rsid w:val="001037AB"/>
    <w:rsid w:val="001422BB"/>
    <w:rsid w:val="00150334"/>
    <w:rsid w:val="001532BE"/>
    <w:rsid w:val="00162A42"/>
    <w:rsid w:val="00175034"/>
    <w:rsid w:val="001A2323"/>
    <w:rsid w:val="001C7D04"/>
    <w:rsid w:val="001F3116"/>
    <w:rsid w:val="00201912"/>
    <w:rsid w:val="00222872"/>
    <w:rsid w:val="00253769"/>
    <w:rsid w:val="002830CE"/>
    <w:rsid w:val="002B1DBE"/>
    <w:rsid w:val="002E5B33"/>
    <w:rsid w:val="0031584E"/>
    <w:rsid w:val="00315CB7"/>
    <w:rsid w:val="003223BC"/>
    <w:rsid w:val="00326736"/>
    <w:rsid w:val="0038784B"/>
    <w:rsid w:val="003A107E"/>
    <w:rsid w:val="003A373B"/>
    <w:rsid w:val="003C7629"/>
    <w:rsid w:val="0041593D"/>
    <w:rsid w:val="0045760B"/>
    <w:rsid w:val="004B6DA8"/>
    <w:rsid w:val="004C1A4D"/>
    <w:rsid w:val="004D520F"/>
    <w:rsid w:val="00507E57"/>
    <w:rsid w:val="00546A34"/>
    <w:rsid w:val="0057233A"/>
    <w:rsid w:val="0058222E"/>
    <w:rsid w:val="0058433A"/>
    <w:rsid w:val="00587A59"/>
    <w:rsid w:val="005C5EB0"/>
    <w:rsid w:val="006013A6"/>
    <w:rsid w:val="0060412C"/>
    <w:rsid w:val="006305C8"/>
    <w:rsid w:val="0064341D"/>
    <w:rsid w:val="0068243A"/>
    <w:rsid w:val="006907D3"/>
    <w:rsid w:val="006B0084"/>
    <w:rsid w:val="0072265A"/>
    <w:rsid w:val="007229F4"/>
    <w:rsid w:val="00730B15"/>
    <w:rsid w:val="007570EC"/>
    <w:rsid w:val="00775B2F"/>
    <w:rsid w:val="0079403F"/>
    <w:rsid w:val="007D0BCB"/>
    <w:rsid w:val="007D4ABB"/>
    <w:rsid w:val="0082335A"/>
    <w:rsid w:val="00836237"/>
    <w:rsid w:val="008377C2"/>
    <w:rsid w:val="008615E8"/>
    <w:rsid w:val="00884F03"/>
    <w:rsid w:val="0089517D"/>
    <w:rsid w:val="008F13E9"/>
    <w:rsid w:val="009158BB"/>
    <w:rsid w:val="0092343C"/>
    <w:rsid w:val="00924444"/>
    <w:rsid w:val="009E7C1B"/>
    <w:rsid w:val="009E7D84"/>
    <w:rsid w:val="009F3AF5"/>
    <w:rsid w:val="00A100ED"/>
    <w:rsid w:val="00A329DC"/>
    <w:rsid w:val="00A66B02"/>
    <w:rsid w:val="00A70142"/>
    <w:rsid w:val="00A9022F"/>
    <w:rsid w:val="00AC4687"/>
    <w:rsid w:val="00AE1FF1"/>
    <w:rsid w:val="00B4186D"/>
    <w:rsid w:val="00B41EFF"/>
    <w:rsid w:val="00B74659"/>
    <w:rsid w:val="00B80573"/>
    <w:rsid w:val="00B919B5"/>
    <w:rsid w:val="00BD09D2"/>
    <w:rsid w:val="00BE4B4E"/>
    <w:rsid w:val="00C2295A"/>
    <w:rsid w:val="00C419C4"/>
    <w:rsid w:val="00C43923"/>
    <w:rsid w:val="00CD6D1C"/>
    <w:rsid w:val="00CE35B5"/>
    <w:rsid w:val="00CF226B"/>
    <w:rsid w:val="00D329FF"/>
    <w:rsid w:val="00D525DB"/>
    <w:rsid w:val="00D56B11"/>
    <w:rsid w:val="00D61C16"/>
    <w:rsid w:val="00D67A51"/>
    <w:rsid w:val="00D76445"/>
    <w:rsid w:val="00DD4479"/>
    <w:rsid w:val="00E014D2"/>
    <w:rsid w:val="00EA2D22"/>
    <w:rsid w:val="00EB79EF"/>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berschrift3">
    <w:name w:val="heading 3"/>
    <w:basedOn w:val="Standard"/>
    <w:next w:val="Standard"/>
    <w:link w:val="berschrift3Zchn"/>
    <w:qFormat/>
    <w:rsid w:val="00AC4687"/>
    <w:pPr>
      <w:keepNext/>
      <w:outlineLvl w:val="2"/>
    </w:pPr>
    <w:rPr>
      <w:rFonts w:ascii="Arial" w:hAnsi="Arial" w:cs="Arial"/>
      <w:b/>
      <w:bCs/>
      <w:sz w:val="20"/>
      <w:lang w:val="es-E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rsid w:val="00AC4687"/>
    <w:rPr>
      <w:rFonts w:ascii="Arial" w:eastAsia="Times New Roman" w:hAnsi="Arial" w:cs="Arial"/>
      <w:b/>
      <w:bCs/>
      <w:sz w:val="20"/>
      <w:szCs w:val="24"/>
      <w:lang w:val="es-ES" w:eastAsia="de-DE"/>
    </w:rPr>
  </w:style>
  <w:style w:type="paragraph" w:styleId="Textkrper2">
    <w:name w:val="Body Text 2"/>
    <w:basedOn w:val="Standard"/>
    <w:link w:val="Textkrper2Zchn"/>
    <w:rsid w:val="00AC4687"/>
    <w:pPr>
      <w:tabs>
        <w:tab w:val="left" w:pos="880"/>
        <w:tab w:val="left" w:pos="9781"/>
      </w:tabs>
      <w:ind w:right="2551"/>
      <w:jc w:val="both"/>
    </w:pPr>
    <w:rPr>
      <w:rFonts w:ascii="Arial" w:hAnsi="Arial"/>
      <w:sz w:val="20"/>
      <w:szCs w:val="20"/>
      <w:lang w:val="fr-FR"/>
    </w:rPr>
  </w:style>
  <w:style w:type="character" w:customStyle="1" w:styleId="Textkrper2Zchn">
    <w:name w:val="Textkörper 2 Zchn"/>
    <w:basedOn w:val="Absatz-Standardschriftart"/>
    <w:link w:val="Textkrper2"/>
    <w:rsid w:val="00AC4687"/>
    <w:rPr>
      <w:rFonts w:ascii="Arial" w:eastAsia="Times New Roman" w:hAnsi="Arial" w:cs="Times New Roman"/>
      <w:sz w:val="20"/>
      <w:szCs w:val="20"/>
      <w:lang w:val="fr-FR" w:eastAsia="de-DE"/>
    </w:rPr>
  </w:style>
  <w:style w:type="paragraph" w:styleId="Textkrper">
    <w:name w:val="Body Text"/>
    <w:basedOn w:val="Standard"/>
    <w:link w:val="TextkrperZchn"/>
    <w:rsid w:val="00AC4687"/>
    <w:rPr>
      <w:rFonts w:ascii="Arial" w:hAnsi="Arial" w:cs="Arial"/>
      <w:sz w:val="20"/>
      <w:lang w:val="es-ES"/>
    </w:rPr>
  </w:style>
  <w:style w:type="character" w:customStyle="1" w:styleId="TextkrperZchn">
    <w:name w:val="Textkörper Zchn"/>
    <w:basedOn w:val="Absatz-Standardschriftart"/>
    <w:link w:val="Textkrper"/>
    <w:rsid w:val="00AC4687"/>
    <w:rPr>
      <w:rFonts w:ascii="Arial" w:eastAsia="Times New Roman" w:hAnsi="Arial" w:cs="Arial"/>
      <w:sz w:val="20"/>
      <w:szCs w:val="24"/>
      <w:lang w:val="es-ES" w:eastAsia="de-DE"/>
    </w:rPr>
  </w:style>
  <w:style w:type="paragraph" w:styleId="Sprechblasentext">
    <w:name w:val="Balloon Text"/>
    <w:basedOn w:val="Standard"/>
    <w:link w:val="SprechblasentextZchn"/>
    <w:uiPriority w:val="99"/>
    <w:semiHidden/>
    <w:unhideWhenUsed/>
    <w:rsid w:val="00730B15"/>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296828">
      <w:bodyDiv w:val="1"/>
      <w:marLeft w:val="0"/>
      <w:marRight w:val="0"/>
      <w:marTop w:val="0"/>
      <w:marBottom w:val="0"/>
      <w:divBdr>
        <w:top w:val="none" w:sz="0" w:space="0" w:color="auto"/>
        <w:left w:val="none" w:sz="0" w:space="0" w:color="auto"/>
        <w:bottom w:val="none" w:sz="0" w:space="0" w:color="auto"/>
        <w:right w:val="none" w:sz="0" w:space="0" w:color="auto"/>
      </w:divBdr>
    </w:div>
    <w:div w:id="797142262">
      <w:bodyDiv w:val="1"/>
      <w:marLeft w:val="0"/>
      <w:marRight w:val="0"/>
      <w:marTop w:val="0"/>
      <w:marBottom w:val="0"/>
      <w:divBdr>
        <w:top w:val="none" w:sz="0" w:space="0" w:color="auto"/>
        <w:left w:val="none" w:sz="0" w:space="0" w:color="auto"/>
        <w:bottom w:val="none" w:sz="0" w:space="0" w:color="auto"/>
        <w:right w:val="none" w:sz="0" w:space="0" w:color="auto"/>
      </w:divBdr>
    </w:div>
    <w:div w:id="1265311682">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555852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1328</Words>
  <Characters>8367</Characters>
  <Application>Microsoft Office Word</Application>
  <DocSecurity>0</DocSecurity>
  <Lines>69</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user29</cp:lastModifiedBy>
  <cp:revision>7</cp:revision>
  <cp:lastPrinted>2020-06-25T10:29:00Z</cp:lastPrinted>
  <dcterms:created xsi:type="dcterms:W3CDTF">2024-07-05T09:54:00Z</dcterms:created>
  <dcterms:modified xsi:type="dcterms:W3CDTF">2025-10-10T13:33:00Z</dcterms:modified>
</cp:coreProperties>
</file>