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3641A0D1">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56ACCE19" w:rsidR="00AC4687" w:rsidRPr="008F13E9" w:rsidRDefault="00C2295A" w:rsidP="000069A4">
      <w:pPr>
        <w:pStyle w:val="berschrift3"/>
        <w:jc w:val="center"/>
        <w:rPr>
          <w:rFonts w:ascii="Century Gothic" w:hAnsi="Century Gothic"/>
          <w:color w:val="86B3B3"/>
          <w:sz w:val="32"/>
          <w:szCs w:val="32"/>
          <w:bdr w:val="single" w:sz="4" w:space="0" w:color="auto"/>
        </w:rPr>
      </w:pPr>
      <w:r w:rsidRPr="00C2295A">
        <w:rPr>
          <w:rFonts w:ascii="Century Gothic" w:hAnsi="Century Gothic"/>
          <w:color w:val="BF8F00" w:themeColor="accent4" w:themeShade="BF"/>
          <w:sz w:val="32"/>
          <w:szCs w:val="32"/>
          <w:bdr w:val="single" w:sz="4" w:space="0" w:color="auto"/>
          <w:lang w:val="pt-BR"/>
        </w:rPr>
        <w:t>EUROPA DEL ESTE</w:t>
      </w:r>
      <w:r w:rsidR="006B0084">
        <w:rPr>
          <w:rFonts w:ascii="Century Gothic" w:hAnsi="Century Gothic"/>
          <w:color w:val="BF8F00" w:themeColor="accent4" w:themeShade="BF"/>
          <w:sz w:val="32"/>
          <w:szCs w:val="32"/>
          <w:bdr w:val="single" w:sz="4" w:space="0" w:color="auto"/>
          <w:lang w:val="pt-BR"/>
        </w:rPr>
        <w:t xml:space="preserve"> </w:t>
      </w:r>
      <w:r w:rsidR="00AC4687" w:rsidRPr="001F3116">
        <w:rPr>
          <w:rFonts w:ascii="Century Gothic" w:hAnsi="Century Gothic"/>
          <w:color w:val="BF8F00" w:themeColor="accent4" w:themeShade="BF"/>
          <w:sz w:val="32"/>
          <w:szCs w:val="32"/>
          <w:bdr w:val="single" w:sz="4" w:space="0" w:color="auto"/>
          <w:lang w:val="pt-BR"/>
        </w:rPr>
        <w:t>20</w:t>
      </w:r>
      <w:r w:rsidR="0060412C" w:rsidRPr="001F3116">
        <w:rPr>
          <w:rFonts w:ascii="Century Gothic" w:hAnsi="Century Gothic"/>
          <w:color w:val="BF8F00" w:themeColor="accent4" w:themeShade="BF"/>
          <w:sz w:val="32"/>
          <w:szCs w:val="32"/>
          <w:bdr w:val="single" w:sz="4" w:space="0" w:color="auto"/>
          <w:lang w:val="pt-BR"/>
        </w:rPr>
        <w:t>2</w:t>
      </w:r>
      <w:r w:rsidR="0002153F">
        <w:rPr>
          <w:rFonts w:ascii="Century Gothic" w:hAnsi="Century Gothic"/>
          <w:color w:val="BF8F00" w:themeColor="accent4" w:themeShade="BF"/>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6E7EDFFF" w:rsidR="00AC4687" w:rsidRPr="001F3116" w:rsidRDefault="0058433A" w:rsidP="000069A4">
      <w:pPr>
        <w:jc w:val="center"/>
        <w:rPr>
          <w:rFonts w:ascii="Century Gothic" w:hAnsi="Century Gothic" w:cs="Arial"/>
          <w:b/>
          <w:color w:val="BF8F00" w:themeColor="accent4" w:themeShade="BF"/>
          <w:sz w:val="28"/>
          <w:szCs w:val="28"/>
          <w:lang w:val="pt-BR"/>
        </w:rPr>
      </w:pPr>
      <w:r w:rsidRPr="001F3116">
        <w:rPr>
          <w:rFonts w:ascii="Century Gothic" w:hAnsi="Century Gothic" w:cs="Arial"/>
          <w:b/>
          <w:color w:val="BF8F00" w:themeColor="accent4" w:themeShade="BF"/>
          <w:sz w:val="28"/>
          <w:szCs w:val="28"/>
          <w:lang w:val="pt-BR"/>
        </w:rPr>
        <w:t xml:space="preserve">Código: </w:t>
      </w:r>
      <w:r w:rsidR="00EB79EF">
        <w:rPr>
          <w:rFonts w:ascii="Century Gothic" w:hAnsi="Century Gothic" w:cs="Arial"/>
          <w:b/>
          <w:color w:val="BF8F00" w:themeColor="accent4" w:themeShade="BF"/>
          <w:sz w:val="28"/>
          <w:szCs w:val="28"/>
          <w:lang w:val="pt-BR"/>
        </w:rPr>
        <w:t>V</w:t>
      </w:r>
      <w:r w:rsidR="0038784B">
        <w:rPr>
          <w:rFonts w:ascii="Century Gothic" w:hAnsi="Century Gothic" w:cs="Arial"/>
          <w:b/>
          <w:color w:val="BF8F00" w:themeColor="accent4" w:themeShade="BF"/>
          <w:sz w:val="28"/>
          <w:szCs w:val="28"/>
          <w:lang w:val="pt-BR"/>
        </w:rPr>
        <w:t>B</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AEA0124" w:rsidR="001F3116" w:rsidRPr="00ED7120" w:rsidRDefault="001F3116" w:rsidP="00A70142">
      <w:pPr>
        <w:pStyle w:val="berschrift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EA2D22">
        <w:rPr>
          <w:rFonts w:ascii="Century Gothic" w:hAnsi="Century Gothic"/>
          <w:color w:val="BF8F00" w:themeColor="accent4" w:themeShade="BF"/>
          <w:sz w:val="24"/>
          <w:bdr w:val="single" w:sz="4" w:space="0" w:color="auto"/>
          <w14:textOutline w14:w="9525" w14:cap="rnd" w14:cmpd="sng" w14:algn="ctr">
            <w14:noFill/>
            <w14:prstDash w14:val="solid"/>
            <w14:bevel/>
          </w14:textOutline>
        </w:rPr>
        <w:t>SALIDAS GARANTIZADAS 202</w:t>
      </w:r>
      <w:r w:rsidR="0002153F">
        <w:rPr>
          <w:rFonts w:ascii="Century Gothic" w:hAnsi="Century Gothic"/>
          <w:color w:val="BF8F00" w:themeColor="accent4" w:themeShade="BF"/>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57DC2CB2" w14:textId="6126073C"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02153F">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02153F">
        <w:rPr>
          <w:rFonts w:ascii="Century Gothic" w:hAnsi="Century Gothic" w:cs="Arial"/>
          <w:bCs/>
          <w:sz w:val="20"/>
          <w:szCs w:val="20"/>
          <w:lang w:val="es-ES"/>
        </w:rPr>
        <w:t>9</w:t>
      </w:r>
      <w:r w:rsidRPr="00AE1FF1">
        <w:rPr>
          <w:rFonts w:ascii="Century Gothic" w:hAnsi="Century Gothic" w:cs="Arial"/>
          <w:bCs/>
          <w:sz w:val="20"/>
          <w:szCs w:val="20"/>
          <w:lang w:val="es-ES"/>
        </w:rPr>
        <w:t>, 1</w:t>
      </w:r>
      <w:r w:rsidR="0002153F">
        <w:rPr>
          <w:rFonts w:ascii="Century Gothic" w:hAnsi="Century Gothic" w:cs="Arial"/>
          <w:bCs/>
          <w:sz w:val="20"/>
          <w:szCs w:val="20"/>
          <w:lang w:val="es-ES"/>
        </w:rPr>
        <w:t>6</w:t>
      </w:r>
      <w:r w:rsidRPr="00AE1FF1">
        <w:rPr>
          <w:rFonts w:ascii="Century Gothic" w:hAnsi="Century Gothic" w:cs="Arial"/>
          <w:bCs/>
          <w:sz w:val="20"/>
          <w:szCs w:val="20"/>
          <w:lang w:val="es-ES"/>
        </w:rPr>
        <w:t>, 2</w:t>
      </w:r>
      <w:r w:rsidR="0002153F">
        <w:rPr>
          <w:rFonts w:ascii="Century Gothic" w:hAnsi="Century Gothic" w:cs="Arial"/>
          <w:bCs/>
          <w:sz w:val="20"/>
          <w:szCs w:val="20"/>
          <w:lang w:val="es-ES"/>
        </w:rPr>
        <w:t>3, 30</w:t>
      </w:r>
    </w:p>
    <w:p w14:paraId="34AB9503" w14:textId="3F7CC0AF"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02153F">
        <w:rPr>
          <w:rFonts w:ascii="Century Gothic" w:hAnsi="Century Gothic" w:cs="Arial"/>
          <w:bCs/>
          <w:sz w:val="20"/>
          <w:szCs w:val="20"/>
          <w:lang w:val="es-ES"/>
        </w:rPr>
        <w:t>7</w:t>
      </w:r>
      <w:r w:rsidRPr="00AE1FF1">
        <w:rPr>
          <w:rFonts w:ascii="Century Gothic" w:hAnsi="Century Gothic" w:cs="Arial"/>
          <w:bCs/>
          <w:sz w:val="20"/>
          <w:szCs w:val="20"/>
          <w:lang w:val="es-ES"/>
        </w:rPr>
        <w:t xml:space="preserve">, </w:t>
      </w:r>
      <w:r w:rsidR="0002153F">
        <w:rPr>
          <w:rFonts w:ascii="Century Gothic" w:hAnsi="Century Gothic" w:cs="Arial"/>
          <w:bCs/>
          <w:sz w:val="20"/>
          <w:szCs w:val="20"/>
          <w:lang w:val="es-ES"/>
        </w:rPr>
        <w:t>14</w:t>
      </w:r>
      <w:r w:rsidRPr="00AE1FF1">
        <w:rPr>
          <w:rFonts w:ascii="Century Gothic" w:hAnsi="Century Gothic" w:cs="Arial"/>
          <w:bCs/>
          <w:sz w:val="20"/>
          <w:szCs w:val="20"/>
          <w:lang w:val="es-ES"/>
        </w:rPr>
        <w:t xml:space="preserve">, </w:t>
      </w:r>
      <w:r w:rsidR="0002153F">
        <w:rPr>
          <w:rFonts w:ascii="Century Gothic" w:hAnsi="Century Gothic" w:cs="Arial"/>
          <w:bCs/>
          <w:sz w:val="20"/>
          <w:szCs w:val="20"/>
          <w:lang w:val="es-ES"/>
        </w:rPr>
        <w:t>21</w:t>
      </w:r>
      <w:r w:rsidRPr="00AE1FF1">
        <w:rPr>
          <w:rFonts w:ascii="Century Gothic" w:hAnsi="Century Gothic" w:cs="Arial"/>
          <w:bCs/>
          <w:sz w:val="20"/>
          <w:szCs w:val="20"/>
          <w:lang w:val="es-ES"/>
        </w:rPr>
        <w:t>, 2</w:t>
      </w:r>
      <w:r w:rsidR="0002153F">
        <w:rPr>
          <w:rFonts w:ascii="Century Gothic" w:hAnsi="Century Gothic" w:cs="Arial"/>
          <w:bCs/>
          <w:sz w:val="20"/>
          <w:szCs w:val="20"/>
          <w:lang w:val="es-ES"/>
        </w:rPr>
        <w:t>8</w:t>
      </w:r>
    </w:p>
    <w:p w14:paraId="35806098" w14:textId="3EDD3EFB"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02153F">
        <w:rPr>
          <w:rFonts w:ascii="Century Gothic" w:hAnsi="Century Gothic" w:cs="Arial"/>
          <w:bCs/>
          <w:sz w:val="20"/>
          <w:szCs w:val="20"/>
          <w:lang w:val="es-ES"/>
        </w:rPr>
        <w:t>4</w:t>
      </w:r>
      <w:r w:rsidRPr="00AE1FF1">
        <w:rPr>
          <w:rFonts w:ascii="Century Gothic" w:hAnsi="Century Gothic" w:cs="Arial"/>
          <w:bCs/>
          <w:sz w:val="20"/>
          <w:szCs w:val="20"/>
          <w:lang w:val="es-ES"/>
        </w:rPr>
        <w:t>, 1</w:t>
      </w:r>
      <w:r w:rsidR="0002153F">
        <w:rPr>
          <w:rFonts w:ascii="Century Gothic" w:hAnsi="Century Gothic" w:cs="Arial"/>
          <w:bCs/>
          <w:sz w:val="20"/>
          <w:szCs w:val="20"/>
          <w:lang w:val="es-ES"/>
        </w:rPr>
        <w:t>1</w:t>
      </w:r>
      <w:r w:rsidRPr="00AE1FF1">
        <w:rPr>
          <w:rFonts w:ascii="Century Gothic" w:hAnsi="Century Gothic" w:cs="Arial"/>
          <w:bCs/>
          <w:sz w:val="20"/>
          <w:szCs w:val="20"/>
          <w:lang w:val="es-ES"/>
        </w:rPr>
        <w:t>, 1</w:t>
      </w:r>
      <w:r w:rsidR="0002153F">
        <w:rPr>
          <w:rFonts w:ascii="Century Gothic" w:hAnsi="Century Gothic" w:cs="Arial"/>
          <w:bCs/>
          <w:sz w:val="20"/>
          <w:szCs w:val="20"/>
          <w:lang w:val="es-ES"/>
        </w:rPr>
        <w:t>8</w:t>
      </w:r>
      <w:r w:rsidRPr="00AE1FF1">
        <w:rPr>
          <w:rFonts w:ascii="Century Gothic" w:hAnsi="Century Gothic" w:cs="Arial"/>
          <w:bCs/>
          <w:sz w:val="20"/>
          <w:szCs w:val="20"/>
          <w:lang w:val="es-ES"/>
        </w:rPr>
        <w:t>, 2</w:t>
      </w:r>
      <w:r w:rsidR="0002153F">
        <w:rPr>
          <w:rFonts w:ascii="Century Gothic" w:hAnsi="Century Gothic" w:cs="Arial"/>
          <w:bCs/>
          <w:sz w:val="20"/>
          <w:szCs w:val="20"/>
          <w:lang w:val="es-ES"/>
        </w:rPr>
        <w:t>5</w:t>
      </w:r>
    </w:p>
    <w:p w14:paraId="19066C28" w14:textId="0C186DDD"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02153F">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02153F">
        <w:rPr>
          <w:rFonts w:ascii="Century Gothic" w:hAnsi="Century Gothic" w:cs="Arial"/>
          <w:bCs/>
          <w:sz w:val="20"/>
          <w:szCs w:val="20"/>
          <w:lang w:val="es-ES"/>
        </w:rPr>
        <w:t>9</w:t>
      </w:r>
      <w:r w:rsidRPr="00AE1FF1">
        <w:rPr>
          <w:rFonts w:ascii="Century Gothic" w:hAnsi="Century Gothic" w:cs="Arial"/>
          <w:bCs/>
          <w:sz w:val="20"/>
          <w:szCs w:val="20"/>
          <w:lang w:val="es-ES"/>
        </w:rPr>
        <w:t>, 1</w:t>
      </w:r>
      <w:r w:rsidR="0002153F">
        <w:rPr>
          <w:rFonts w:ascii="Century Gothic" w:hAnsi="Century Gothic" w:cs="Arial"/>
          <w:bCs/>
          <w:sz w:val="20"/>
          <w:szCs w:val="20"/>
          <w:lang w:val="es-ES"/>
        </w:rPr>
        <w:t>6</w:t>
      </w:r>
      <w:r w:rsidRPr="00AE1FF1">
        <w:rPr>
          <w:rFonts w:ascii="Century Gothic" w:hAnsi="Century Gothic" w:cs="Arial"/>
          <w:bCs/>
          <w:sz w:val="20"/>
          <w:szCs w:val="20"/>
          <w:lang w:val="es-ES"/>
        </w:rPr>
        <w:t>, 2</w:t>
      </w:r>
      <w:r w:rsidR="0002153F">
        <w:rPr>
          <w:rFonts w:ascii="Century Gothic" w:hAnsi="Century Gothic" w:cs="Arial"/>
          <w:bCs/>
          <w:sz w:val="20"/>
          <w:szCs w:val="20"/>
          <w:lang w:val="es-ES"/>
        </w:rPr>
        <w:t>3</w:t>
      </w:r>
      <w:r w:rsidRPr="00AE1FF1">
        <w:rPr>
          <w:rFonts w:ascii="Century Gothic" w:hAnsi="Century Gothic" w:cs="Arial"/>
          <w:bCs/>
          <w:sz w:val="20"/>
          <w:szCs w:val="20"/>
          <w:lang w:val="es-ES"/>
        </w:rPr>
        <w:t>, 3</w:t>
      </w:r>
      <w:r w:rsidR="0002153F">
        <w:rPr>
          <w:rFonts w:ascii="Century Gothic" w:hAnsi="Century Gothic" w:cs="Arial"/>
          <w:bCs/>
          <w:sz w:val="20"/>
          <w:szCs w:val="20"/>
          <w:lang w:val="es-ES"/>
        </w:rPr>
        <w:t>0</w:t>
      </w:r>
    </w:p>
    <w:p w14:paraId="266FF234" w14:textId="140DEF93"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02153F">
        <w:rPr>
          <w:rFonts w:ascii="Century Gothic" w:hAnsi="Century Gothic" w:cs="Arial"/>
          <w:bCs/>
          <w:sz w:val="20"/>
          <w:szCs w:val="20"/>
          <w:lang w:val="es-ES"/>
        </w:rPr>
        <w:t>6</w:t>
      </w:r>
      <w:r w:rsidRPr="00AE1FF1">
        <w:rPr>
          <w:rFonts w:ascii="Century Gothic" w:hAnsi="Century Gothic" w:cs="Arial"/>
          <w:bCs/>
          <w:sz w:val="20"/>
          <w:szCs w:val="20"/>
          <w:lang w:val="es-ES"/>
        </w:rPr>
        <w:t>, 1</w:t>
      </w:r>
      <w:r w:rsidR="0002153F">
        <w:rPr>
          <w:rFonts w:ascii="Century Gothic" w:hAnsi="Century Gothic" w:cs="Arial"/>
          <w:bCs/>
          <w:sz w:val="20"/>
          <w:szCs w:val="20"/>
          <w:lang w:val="es-ES"/>
        </w:rPr>
        <w:t>3</w:t>
      </w:r>
      <w:r w:rsidRPr="00AE1FF1">
        <w:rPr>
          <w:rFonts w:ascii="Century Gothic" w:hAnsi="Century Gothic" w:cs="Arial"/>
          <w:bCs/>
          <w:sz w:val="20"/>
          <w:szCs w:val="20"/>
          <w:lang w:val="es-ES"/>
        </w:rPr>
        <w:t>, 2</w:t>
      </w:r>
      <w:r w:rsidR="0002153F">
        <w:rPr>
          <w:rFonts w:ascii="Century Gothic" w:hAnsi="Century Gothic" w:cs="Arial"/>
          <w:bCs/>
          <w:sz w:val="20"/>
          <w:szCs w:val="20"/>
          <w:lang w:val="es-ES"/>
        </w:rPr>
        <w:t>0</w:t>
      </w:r>
      <w:r w:rsidRPr="00AE1FF1">
        <w:rPr>
          <w:rFonts w:ascii="Century Gothic" w:hAnsi="Century Gothic" w:cs="Arial"/>
          <w:bCs/>
          <w:sz w:val="20"/>
          <w:szCs w:val="20"/>
          <w:lang w:val="es-ES"/>
        </w:rPr>
        <w:t>, 2</w:t>
      </w:r>
      <w:r w:rsidR="0002153F">
        <w:rPr>
          <w:rFonts w:ascii="Century Gothic" w:hAnsi="Century Gothic" w:cs="Arial"/>
          <w:bCs/>
          <w:sz w:val="20"/>
          <w:szCs w:val="20"/>
          <w:lang w:val="es-ES"/>
        </w:rPr>
        <w:t>7</w:t>
      </w:r>
    </w:p>
    <w:p w14:paraId="2FAB8D28" w14:textId="7C026FE2"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02153F">
        <w:rPr>
          <w:rFonts w:ascii="Century Gothic" w:hAnsi="Century Gothic" w:cs="Arial"/>
          <w:bCs/>
          <w:sz w:val="20"/>
          <w:szCs w:val="20"/>
          <w:lang w:val="es-ES"/>
        </w:rPr>
        <w:t>3</w:t>
      </w:r>
      <w:r w:rsidRPr="00AE1FF1">
        <w:rPr>
          <w:rFonts w:ascii="Century Gothic" w:hAnsi="Century Gothic" w:cs="Arial"/>
          <w:bCs/>
          <w:sz w:val="20"/>
          <w:szCs w:val="20"/>
          <w:lang w:val="es-ES"/>
        </w:rPr>
        <w:t>, 1</w:t>
      </w:r>
      <w:r w:rsidR="0002153F">
        <w:rPr>
          <w:rFonts w:ascii="Century Gothic" w:hAnsi="Century Gothic" w:cs="Arial"/>
          <w:bCs/>
          <w:sz w:val="20"/>
          <w:szCs w:val="20"/>
          <w:lang w:val="es-ES"/>
        </w:rPr>
        <w:t>0</w:t>
      </w:r>
      <w:r w:rsidRPr="00AE1FF1">
        <w:rPr>
          <w:rFonts w:ascii="Century Gothic" w:hAnsi="Century Gothic" w:cs="Arial"/>
          <w:bCs/>
          <w:sz w:val="20"/>
          <w:szCs w:val="20"/>
          <w:lang w:val="es-ES"/>
        </w:rPr>
        <w:t>, 1</w:t>
      </w:r>
      <w:r w:rsidR="0002153F">
        <w:rPr>
          <w:rFonts w:ascii="Century Gothic" w:hAnsi="Century Gothic" w:cs="Arial"/>
          <w:bCs/>
          <w:sz w:val="20"/>
          <w:szCs w:val="20"/>
          <w:lang w:val="es-ES"/>
        </w:rPr>
        <w:t>7</w:t>
      </w:r>
      <w:r w:rsidRPr="00AE1FF1">
        <w:rPr>
          <w:rFonts w:ascii="Century Gothic" w:hAnsi="Century Gothic" w:cs="Arial"/>
          <w:bCs/>
          <w:sz w:val="20"/>
          <w:szCs w:val="20"/>
          <w:lang w:val="es-ES"/>
        </w:rPr>
        <w:t>, 2</w:t>
      </w:r>
      <w:r w:rsidR="0002153F">
        <w:rPr>
          <w:rFonts w:ascii="Century Gothic" w:hAnsi="Century Gothic" w:cs="Arial"/>
          <w:bCs/>
          <w:sz w:val="20"/>
          <w:szCs w:val="20"/>
          <w:lang w:val="es-ES"/>
        </w:rPr>
        <w:t>4</w:t>
      </w:r>
    </w:p>
    <w:p w14:paraId="59FDDE84" w14:textId="633935B0"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02153F">
        <w:rPr>
          <w:rFonts w:ascii="Century Gothic" w:hAnsi="Century Gothic" w:cs="Arial"/>
          <w:bCs/>
          <w:sz w:val="20"/>
          <w:szCs w:val="20"/>
          <w:lang w:val="es-ES"/>
        </w:rPr>
        <w:t>1</w:t>
      </w:r>
      <w:r w:rsidRPr="00AE1FF1">
        <w:rPr>
          <w:rFonts w:ascii="Century Gothic" w:hAnsi="Century Gothic" w:cs="Arial"/>
          <w:bCs/>
          <w:sz w:val="20"/>
          <w:szCs w:val="20"/>
          <w:lang w:val="es-ES"/>
        </w:rPr>
        <w:t xml:space="preserve">, </w:t>
      </w:r>
      <w:r w:rsidR="0002153F">
        <w:rPr>
          <w:rFonts w:ascii="Century Gothic" w:hAnsi="Century Gothic" w:cs="Arial"/>
          <w:bCs/>
          <w:sz w:val="20"/>
          <w:szCs w:val="20"/>
          <w:lang w:val="es-ES"/>
        </w:rPr>
        <w:t>8</w:t>
      </w:r>
      <w:r w:rsidRPr="00AE1FF1">
        <w:rPr>
          <w:rFonts w:ascii="Century Gothic" w:hAnsi="Century Gothic" w:cs="Arial"/>
          <w:bCs/>
          <w:sz w:val="20"/>
          <w:szCs w:val="20"/>
          <w:lang w:val="es-ES"/>
        </w:rPr>
        <w:t>, 1</w:t>
      </w:r>
      <w:r w:rsidR="0002153F">
        <w:rPr>
          <w:rFonts w:ascii="Century Gothic" w:hAnsi="Century Gothic" w:cs="Arial"/>
          <w:bCs/>
          <w:sz w:val="20"/>
          <w:szCs w:val="20"/>
          <w:lang w:val="es-ES"/>
        </w:rPr>
        <w:t>5</w:t>
      </w:r>
      <w:r w:rsidRPr="00AE1FF1">
        <w:rPr>
          <w:rFonts w:ascii="Century Gothic" w:hAnsi="Century Gothic" w:cs="Arial"/>
          <w:bCs/>
          <w:sz w:val="20"/>
          <w:szCs w:val="20"/>
          <w:lang w:val="es-ES"/>
        </w:rPr>
        <w:t>, 2</w:t>
      </w:r>
      <w:r w:rsidR="0002153F">
        <w:rPr>
          <w:rFonts w:ascii="Century Gothic" w:hAnsi="Century Gothic" w:cs="Arial"/>
          <w:bCs/>
          <w:sz w:val="20"/>
          <w:szCs w:val="20"/>
          <w:lang w:val="es-ES"/>
        </w:rPr>
        <w:t>2, 29</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HOTELES PREVISTOS</w:t>
      </w:r>
      <w:r w:rsidR="00A329DC">
        <w:rPr>
          <w:rFonts w:ascii="Century Gothic" w:hAnsi="Century Gothic"/>
          <w:color w:val="BF8F00" w:themeColor="accent4" w:themeShade="BF"/>
          <w:sz w:val="24"/>
          <w:bdr w:val="single" w:sz="4" w:space="0" w:color="auto"/>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1EE178B8" w14:textId="76CC6078"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VIENA: </w:t>
      </w:r>
      <w:r w:rsidRPr="002E5B33">
        <w:rPr>
          <w:rFonts w:ascii="Century Gothic" w:hAnsi="Century Gothic" w:cs="Arial"/>
          <w:sz w:val="20"/>
          <w:szCs w:val="20"/>
          <w:lang w:val="it-IT"/>
        </w:rPr>
        <w:tab/>
      </w:r>
      <w:r w:rsidR="002E5B33">
        <w:rPr>
          <w:rFonts w:ascii="Century Gothic" w:hAnsi="Century Gothic" w:cs="Arial"/>
          <w:sz w:val="20"/>
          <w:szCs w:val="20"/>
          <w:lang w:val="it-IT"/>
        </w:rPr>
        <w:tab/>
      </w:r>
      <w:r w:rsidRPr="002E5B33">
        <w:rPr>
          <w:rFonts w:ascii="Century Gothic" w:hAnsi="Century Gothic" w:cs="Arial"/>
          <w:sz w:val="20"/>
          <w:szCs w:val="20"/>
          <w:lang w:val="it-IT"/>
        </w:rPr>
        <w:t>AUSTRIA TREND SAVOYEN * * * * (*)</w:t>
      </w:r>
    </w:p>
    <w:p w14:paraId="4AE0FFF6" w14:textId="1CA0A657" w:rsidR="00F718A4" w:rsidRPr="002E5B33" w:rsidRDefault="00F718A4" w:rsidP="00A70142">
      <w:pPr>
        <w:ind w:left="708" w:firstLine="708"/>
        <w:jc w:val="both"/>
        <w:rPr>
          <w:rFonts w:ascii="Century Gothic" w:hAnsi="Century Gothic" w:cs="Arial"/>
          <w:sz w:val="20"/>
          <w:szCs w:val="20"/>
          <w:lang w:val="it-IT"/>
        </w:rPr>
      </w:pPr>
      <w:r w:rsidRPr="002E5B33">
        <w:rPr>
          <w:rFonts w:ascii="Century Gothic" w:hAnsi="Century Gothic" w:cs="Arial"/>
          <w:sz w:val="20"/>
          <w:szCs w:val="20"/>
          <w:lang w:val="it-IT"/>
        </w:rPr>
        <w:t>INTERCONTINENTAL * * * * (*)</w:t>
      </w:r>
    </w:p>
    <w:p w14:paraId="34C86765" w14:textId="5D8D478E" w:rsidR="00F718A4" w:rsidRPr="002E5B33" w:rsidRDefault="00F718A4"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BUDAPEST: </w:t>
      </w:r>
      <w:r w:rsidRPr="002E5B33">
        <w:rPr>
          <w:rFonts w:ascii="Century Gothic" w:hAnsi="Century Gothic" w:cs="Arial"/>
          <w:sz w:val="20"/>
          <w:szCs w:val="20"/>
          <w:lang w:val="it-IT"/>
        </w:rPr>
        <w:tab/>
        <w:t>RADISSON BLU BEKE * * * * (*)</w:t>
      </w:r>
    </w:p>
    <w:p w14:paraId="052227E6" w14:textId="77777777" w:rsidR="00C2295A" w:rsidRPr="00C2295A" w:rsidRDefault="00F718A4" w:rsidP="00C2295A">
      <w:pPr>
        <w:jc w:val="both"/>
        <w:rPr>
          <w:rFonts w:ascii="Century Gothic" w:hAnsi="Century Gothic" w:cs="Arial"/>
          <w:sz w:val="20"/>
          <w:szCs w:val="20"/>
          <w:lang w:val="it-IT"/>
        </w:rPr>
      </w:pPr>
      <w:r w:rsidRPr="002E5B33">
        <w:rPr>
          <w:rFonts w:ascii="Century Gothic" w:hAnsi="Century Gothic" w:cs="Arial"/>
          <w:sz w:val="20"/>
          <w:szCs w:val="20"/>
          <w:lang w:val="it-IT"/>
        </w:rPr>
        <w:t xml:space="preserve">PRAGA: </w:t>
      </w:r>
      <w:r w:rsidRPr="002E5B33">
        <w:rPr>
          <w:rFonts w:ascii="Century Gothic" w:hAnsi="Century Gothic" w:cs="Arial"/>
          <w:sz w:val="20"/>
          <w:szCs w:val="20"/>
          <w:lang w:val="it-IT"/>
        </w:rPr>
        <w:tab/>
        <w:t>GRANDIUM * * * * (*)</w:t>
      </w:r>
    </w:p>
    <w:p w14:paraId="2254D01A" w14:textId="7F969131" w:rsidR="00AC4687" w:rsidRPr="002E5B33" w:rsidRDefault="00C2295A" w:rsidP="00C2295A">
      <w:pPr>
        <w:jc w:val="both"/>
        <w:rPr>
          <w:rFonts w:ascii="Century Gothic" w:hAnsi="Century Gothic" w:cs="Arial"/>
          <w:sz w:val="20"/>
          <w:szCs w:val="20"/>
          <w:lang w:val="it-IT"/>
        </w:rPr>
      </w:pPr>
      <w:r w:rsidRPr="00C2295A">
        <w:rPr>
          <w:rFonts w:ascii="Century Gothic" w:hAnsi="Century Gothic" w:cs="Arial"/>
          <w:sz w:val="20"/>
          <w:szCs w:val="20"/>
          <w:lang w:val="it-IT"/>
        </w:rPr>
        <w:t xml:space="preserve">BERLÍN: </w:t>
      </w:r>
      <w:r>
        <w:rPr>
          <w:rFonts w:ascii="Century Gothic" w:hAnsi="Century Gothic" w:cs="Arial"/>
          <w:sz w:val="20"/>
          <w:szCs w:val="20"/>
          <w:lang w:val="it-IT"/>
        </w:rPr>
        <w:tab/>
      </w:r>
      <w:r w:rsidRPr="00C2295A">
        <w:rPr>
          <w:rFonts w:ascii="Century Gothic" w:hAnsi="Century Gothic" w:cs="Arial"/>
          <w:sz w:val="20"/>
          <w:szCs w:val="20"/>
          <w:lang w:val="it-IT"/>
        </w:rPr>
        <w:t>JW MARRIOTT</w:t>
      </w:r>
      <w:r w:rsidRPr="002E5B33">
        <w:rPr>
          <w:rFonts w:ascii="Century Gothic" w:hAnsi="Century Gothic" w:cs="Arial"/>
          <w:sz w:val="20"/>
          <w:szCs w:val="20"/>
          <w:lang w:val="it-IT"/>
        </w:rPr>
        <w:t xml:space="preserve"> *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A70142" w:rsidRDefault="001F3116" w:rsidP="00A70142">
      <w:pPr>
        <w:pStyle w:val="berschrift3"/>
        <w:jc w:val="both"/>
        <w:rPr>
          <w:rFonts w:ascii="Century Gothic" w:hAnsi="Century Gothic"/>
          <w:color w:val="BF8F00" w:themeColor="accent4" w:themeShade="BF"/>
          <w:sz w:val="24"/>
          <w:bdr w:val="single" w:sz="4" w:space="0" w:color="auto"/>
        </w:rPr>
      </w:pPr>
      <w:r w:rsidRPr="00A70142">
        <w:rPr>
          <w:rFonts w:ascii="Century Gothic" w:hAnsi="Century Gothic"/>
          <w:color w:val="BF8F00" w:themeColor="accent4" w:themeShade="BF"/>
          <w:sz w:val="24"/>
          <w:bdr w:val="single" w:sz="4" w:space="0" w:color="auto"/>
        </w:rPr>
        <w:t>SERVICIOS INCLUIDOS</w:t>
      </w:r>
    </w:p>
    <w:p w14:paraId="337078EB"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Guía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exclusivo</w:t>
      </w:r>
      <w:proofErr w:type="spellEnd"/>
      <w:r w:rsidRPr="00AE1FF1">
        <w:rPr>
          <w:rFonts w:ascii="Century Gothic" w:hAnsi="Century Gothic" w:cs="Arial"/>
          <w:sz w:val="20"/>
          <w:szCs w:val="20"/>
          <w:lang w:val="fr-FR"/>
        </w:rPr>
        <w:t xml:space="preserve"> de </w:t>
      </w:r>
      <w:proofErr w:type="spellStart"/>
      <w:r w:rsidRPr="00AE1FF1">
        <w:rPr>
          <w:rFonts w:ascii="Century Gothic" w:hAnsi="Century Gothic" w:cs="Arial"/>
          <w:sz w:val="20"/>
          <w:szCs w:val="20"/>
          <w:lang w:val="fr-FR"/>
        </w:rPr>
        <w:t>habla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hispana</w:t>
      </w:r>
      <w:proofErr w:type="spellEnd"/>
    </w:p>
    <w:p w14:paraId="7CDB9188" w14:textId="304E4C93"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r w:rsidR="00C2295A">
        <w:rPr>
          <w:rFonts w:ascii="Century Gothic" w:hAnsi="Century Gothic" w:cs="Arial"/>
          <w:sz w:val="20"/>
          <w:szCs w:val="20"/>
          <w:lang w:val="fr-FR"/>
        </w:rPr>
        <w:t>10</w:t>
      </w: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noches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alojamiento</w:t>
      </w:r>
      <w:proofErr w:type="spellEnd"/>
      <w:r w:rsidRPr="00AE1FF1">
        <w:rPr>
          <w:rFonts w:ascii="Century Gothic" w:hAnsi="Century Gothic" w:cs="Arial"/>
          <w:sz w:val="20"/>
          <w:szCs w:val="20"/>
          <w:lang w:val="fr-FR"/>
        </w:rPr>
        <w:t xml:space="preserve"> con </w:t>
      </w:r>
      <w:proofErr w:type="spellStart"/>
      <w:r w:rsidRPr="00AE1FF1">
        <w:rPr>
          <w:rFonts w:ascii="Century Gothic" w:hAnsi="Century Gothic" w:cs="Arial"/>
          <w:sz w:val="20"/>
          <w:szCs w:val="20"/>
          <w:lang w:val="fr-FR"/>
        </w:rPr>
        <w:t>desayuno</w:t>
      </w:r>
      <w:proofErr w:type="spellEnd"/>
      <w:r w:rsidRPr="00AE1FF1">
        <w:rPr>
          <w:rFonts w:ascii="Century Gothic" w:hAnsi="Century Gothic" w:cs="Arial"/>
          <w:sz w:val="20"/>
          <w:szCs w:val="20"/>
          <w:lang w:val="fr-FR"/>
        </w:rPr>
        <w:t xml:space="preserve"> buffet</w:t>
      </w:r>
    </w:p>
    <w:p w14:paraId="0E6AF729" w14:textId="4A0026B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006013A6">
        <w:rPr>
          <w:rFonts w:ascii="Century Gothic" w:hAnsi="Century Gothic" w:cs="Arial"/>
          <w:sz w:val="20"/>
          <w:szCs w:val="20"/>
          <w:lang w:val="fr-FR"/>
        </w:rPr>
        <w:t>E</w:t>
      </w:r>
      <w:r w:rsidRPr="00AE1FF1">
        <w:rPr>
          <w:rFonts w:ascii="Century Gothic" w:hAnsi="Century Gothic" w:cs="Arial"/>
          <w:sz w:val="20"/>
          <w:szCs w:val="20"/>
          <w:lang w:val="fr-FR"/>
        </w:rPr>
        <w:t>ntradas</w:t>
      </w:r>
      <w:proofErr w:type="spellEnd"/>
      <w:r w:rsidRPr="00AE1FF1">
        <w:rPr>
          <w:rFonts w:ascii="Century Gothic" w:hAnsi="Century Gothic" w:cs="Arial"/>
          <w:sz w:val="20"/>
          <w:szCs w:val="20"/>
          <w:lang w:val="fr-FR"/>
        </w:rPr>
        <w:t xml:space="preserve"> y </w:t>
      </w:r>
      <w:proofErr w:type="spellStart"/>
      <w:r w:rsidRPr="00AE1FF1">
        <w:rPr>
          <w:rFonts w:ascii="Century Gothic" w:hAnsi="Century Gothic" w:cs="Arial"/>
          <w:sz w:val="20"/>
          <w:szCs w:val="20"/>
          <w:lang w:val="fr-FR"/>
        </w:rPr>
        <w:t>experiencias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según</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itinerario</w:t>
      </w:r>
      <w:proofErr w:type="spellEnd"/>
    </w:p>
    <w:p w14:paraId="7C9C7395" w14:textId="389890F9" w:rsidR="00AE1FF1" w:rsidRPr="00A31809" w:rsidRDefault="00AE1FF1" w:rsidP="00AE1FF1">
      <w:pPr>
        <w:jc w:val="both"/>
        <w:rPr>
          <w:rFonts w:ascii="Century Gothic" w:hAnsi="Century Gothic" w:cs="Arial"/>
          <w:b/>
          <w:bCs/>
          <w:color w:val="FF0000"/>
          <w:sz w:val="20"/>
          <w:szCs w:val="20"/>
          <w:lang w:val="fr-FR"/>
        </w:rPr>
      </w:pPr>
      <w:r w:rsidRPr="00A31809">
        <w:rPr>
          <w:rFonts w:ascii="Century Gothic" w:hAnsi="Century Gothic" w:cs="Arial"/>
          <w:b/>
          <w:bCs/>
          <w:color w:val="FF0000"/>
          <w:sz w:val="20"/>
          <w:szCs w:val="20"/>
          <w:lang w:val="fr-FR"/>
        </w:rPr>
        <w:t xml:space="preserve">• </w:t>
      </w:r>
      <w:proofErr w:type="spellStart"/>
      <w:r w:rsidRPr="00A31809">
        <w:rPr>
          <w:rFonts w:ascii="Century Gothic" w:hAnsi="Century Gothic" w:cs="Arial"/>
          <w:b/>
          <w:bCs/>
          <w:color w:val="FF0000"/>
          <w:sz w:val="20"/>
          <w:szCs w:val="20"/>
          <w:lang w:val="fr-FR"/>
        </w:rPr>
        <w:t>Cena</w:t>
      </w:r>
      <w:proofErr w:type="spellEnd"/>
      <w:r w:rsidRPr="00A31809">
        <w:rPr>
          <w:rFonts w:ascii="Century Gothic" w:hAnsi="Century Gothic" w:cs="Arial"/>
          <w:b/>
          <w:bCs/>
          <w:color w:val="FF0000"/>
          <w:sz w:val="20"/>
          <w:szCs w:val="20"/>
          <w:lang w:val="fr-FR"/>
        </w:rPr>
        <w:t xml:space="preserve"> de </w:t>
      </w:r>
      <w:proofErr w:type="spellStart"/>
      <w:r w:rsidRPr="00A31809">
        <w:rPr>
          <w:rFonts w:ascii="Century Gothic" w:hAnsi="Century Gothic" w:cs="Arial"/>
          <w:b/>
          <w:bCs/>
          <w:color w:val="FF0000"/>
          <w:sz w:val="20"/>
          <w:szCs w:val="20"/>
          <w:lang w:val="fr-FR"/>
        </w:rPr>
        <w:t>bienvenida</w:t>
      </w:r>
      <w:proofErr w:type="spellEnd"/>
    </w:p>
    <w:p w14:paraId="789D77B4" w14:textId="77777777" w:rsidR="00C2295A" w:rsidRPr="00C2295A" w:rsidRDefault="00C2295A" w:rsidP="00C2295A">
      <w:pPr>
        <w:jc w:val="both"/>
        <w:rPr>
          <w:rFonts w:ascii="Century Gothic" w:hAnsi="Century Gothic" w:cs="Arial"/>
          <w:sz w:val="20"/>
          <w:szCs w:val="20"/>
          <w:lang w:val="fr-FR"/>
        </w:rPr>
      </w:pPr>
    </w:p>
    <w:p w14:paraId="0336B844" w14:textId="77777777" w:rsidR="002E5B33" w:rsidRPr="00C2295A" w:rsidRDefault="002E5B33" w:rsidP="00A70142">
      <w:pPr>
        <w:jc w:val="both"/>
        <w:rPr>
          <w:rFonts w:ascii="Century Gothic" w:hAnsi="Century Gothic" w:cs="Arial"/>
          <w:sz w:val="20"/>
          <w:szCs w:val="20"/>
          <w:lang w:val="fr-FR"/>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A70142">
        <w:rPr>
          <w:rFonts w:ascii="Century Gothic" w:hAnsi="Century Gothic"/>
          <w:color w:val="BF8F00" w:themeColor="accent4" w:themeShade="BF"/>
          <w:sz w:val="24"/>
          <w:bdr w:val="single" w:sz="4" w:space="0" w:color="auto"/>
        </w:rPr>
        <w:t>P</w:t>
      </w:r>
      <w:r w:rsidR="001F3116" w:rsidRPr="00A70142">
        <w:rPr>
          <w:rFonts w:ascii="Century Gothic" w:hAnsi="Century Gothic"/>
          <w:color w:val="BF8F00" w:themeColor="accent4" w:themeShade="BF"/>
          <w:sz w:val="24"/>
          <w:bdr w:val="single" w:sz="4" w:space="0" w:color="auto"/>
        </w:rPr>
        <w:t>RECIOS EN EUROS</w:t>
      </w:r>
    </w:p>
    <w:p w14:paraId="14EC0F15" w14:textId="6C89EF29"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C2295A" w:rsidRPr="00C2295A">
        <w:rPr>
          <w:rFonts w:ascii="Century Gothic" w:hAnsi="Century Gothic" w:cs="Arial"/>
          <w:b/>
          <w:bCs/>
          <w:color w:val="FF0000"/>
          <w:sz w:val="20"/>
          <w:szCs w:val="20"/>
          <w:lang w:val="it-IT"/>
        </w:rPr>
        <w:t>2</w:t>
      </w:r>
      <w:r w:rsidR="00A31809">
        <w:rPr>
          <w:rFonts w:ascii="Century Gothic" w:hAnsi="Century Gothic" w:cs="Arial"/>
          <w:b/>
          <w:bCs/>
          <w:color w:val="FF0000"/>
          <w:sz w:val="20"/>
          <w:szCs w:val="20"/>
          <w:lang w:val="it-IT"/>
        </w:rPr>
        <w:t>4</w:t>
      </w:r>
      <w:r w:rsidR="00C2295A" w:rsidRPr="00C2295A">
        <w:rPr>
          <w:rFonts w:ascii="Century Gothic" w:hAnsi="Century Gothic" w:cs="Arial"/>
          <w:b/>
          <w:bCs/>
          <w:color w:val="FF0000"/>
          <w:sz w:val="20"/>
          <w:szCs w:val="20"/>
          <w:lang w:val="it-IT"/>
        </w:rPr>
        <w:t>95</w:t>
      </w:r>
      <w:r w:rsidRPr="00AE1FF1">
        <w:rPr>
          <w:rFonts w:ascii="Century Gothic" w:hAnsi="Century Gothic" w:cs="Arial"/>
          <w:b/>
          <w:bCs/>
          <w:color w:val="FF0000"/>
          <w:sz w:val="20"/>
          <w:szCs w:val="20"/>
          <w:lang w:val="it-IT"/>
        </w:rPr>
        <w:t>,–</w:t>
      </w:r>
      <w:proofErr w:type="gramEnd"/>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22B95D14"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proofErr w:type="gramStart"/>
      <w:r w:rsidR="00C2295A" w:rsidRPr="00C2295A">
        <w:rPr>
          <w:rFonts w:ascii="Century Gothic" w:hAnsi="Century Gothic" w:cs="Arial"/>
          <w:b/>
          <w:bCs/>
          <w:color w:val="FF0000"/>
          <w:sz w:val="20"/>
          <w:szCs w:val="20"/>
          <w:lang w:val="it-IT"/>
        </w:rPr>
        <w:t>1</w:t>
      </w:r>
      <w:r w:rsidR="00A31809">
        <w:rPr>
          <w:rFonts w:ascii="Century Gothic" w:hAnsi="Century Gothic" w:cs="Arial"/>
          <w:b/>
          <w:bCs/>
          <w:color w:val="FF0000"/>
          <w:sz w:val="20"/>
          <w:szCs w:val="20"/>
          <w:lang w:val="it-IT"/>
        </w:rPr>
        <w:t>5</w:t>
      </w:r>
      <w:r w:rsidR="00C2295A" w:rsidRPr="00C2295A">
        <w:rPr>
          <w:rFonts w:ascii="Century Gothic" w:hAnsi="Century Gothic" w:cs="Arial"/>
          <w:b/>
          <w:bCs/>
          <w:color w:val="FF0000"/>
          <w:sz w:val="20"/>
          <w:szCs w:val="20"/>
          <w:lang w:val="it-IT"/>
        </w:rPr>
        <w:t>00</w:t>
      </w:r>
      <w:r w:rsidRPr="00AE1FF1">
        <w:rPr>
          <w:rFonts w:ascii="Century Gothic" w:hAnsi="Century Gothic" w:cs="Arial"/>
          <w:b/>
          <w:bCs/>
          <w:color w:val="FF0000"/>
          <w:sz w:val="20"/>
          <w:szCs w:val="20"/>
          <w:lang w:val="it-IT"/>
        </w:rPr>
        <w:t>,–</w:t>
      </w:r>
      <w:proofErr w:type="gramEnd"/>
      <w:r w:rsidRPr="00AE1FF1">
        <w:rPr>
          <w:rFonts w:ascii="Century Gothic" w:hAnsi="Century Gothic" w:cs="Arial"/>
          <w:bCs/>
          <w:sz w:val="20"/>
          <w:szCs w:val="20"/>
          <w:lang w:val="es-ES"/>
        </w:rPr>
        <w:t xml:space="preserve"> suplemento individual</w:t>
      </w:r>
    </w:p>
    <w:p w14:paraId="0E9DABFE" w14:textId="4C062921" w:rsidR="000A76FE" w:rsidRDefault="000A76FE" w:rsidP="00A70142">
      <w:pPr>
        <w:jc w:val="both"/>
        <w:rPr>
          <w:rFonts w:ascii="Century Gothic" w:hAnsi="Century Gothic" w:cs="Arial"/>
          <w:bCs/>
          <w:sz w:val="20"/>
          <w:szCs w:val="20"/>
          <w:lang w:val="es-ES"/>
        </w:rPr>
      </w:pPr>
    </w:p>
    <w:p w14:paraId="389F25F6" w14:textId="77777777" w:rsidR="00A329DC" w:rsidRDefault="00A329DC"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berschrift3"/>
        <w:jc w:val="both"/>
        <w:rPr>
          <w:rFonts w:ascii="Century Gothic" w:hAnsi="Century Gothic"/>
          <w:color w:val="ED6378"/>
          <w:sz w:val="22"/>
          <w:szCs w:val="22"/>
          <w:bdr w:val="single" w:sz="4" w:space="0" w:color="auto"/>
        </w:rPr>
      </w:pPr>
      <w:r w:rsidRPr="0002153F">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13A793E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1EE0BE83"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EF95BAB"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2F3E6BD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08BAE95A"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0596CC8F"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7FF97C18"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01D82A48" w14:textId="1BBF3466" w:rsidR="0064341D" w:rsidRPr="0064341D" w:rsidRDefault="0064341D" w:rsidP="0064341D">
      <w:pPr>
        <w:pStyle w:val="berschrift3"/>
        <w:jc w:val="both"/>
        <w:rPr>
          <w:rFonts w:ascii="Century Gothic" w:hAnsi="Century Gothic"/>
          <w:color w:val="FF0000"/>
          <w:szCs w:val="20"/>
        </w:rPr>
      </w:pPr>
      <w:r w:rsidRPr="0064341D">
        <w:rPr>
          <w:rFonts w:ascii="Century Gothic" w:hAnsi="Century Gothic"/>
          <w:color w:val="FF0000"/>
          <w:szCs w:val="20"/>
        </w:rPr>
        <w:t xml:space="preserve">DÍA 1 JUE </w:t>
      </w:r>
      <w:r>
        <w:rPr>
          <w:rFonts w:ascii="Century Gothic" w:hAnsi="Century Gothic"/>
          <w:color w:val="FF0000"/>
          <w:szCs w:val="20"/>
        </w:rPr>
        <w:tab/>
      </w:r>
      <w:r w:rsidRPr="0064341D">
        <w:rPr>
          <w:rFonts w:ascii="Century Gothic" w:hAnsi="Century Gothic"/>
          <w:color w:val="FF0000"/>
          <w:szCs w:val="20"/>
        </w:rPr>
        <w:t>VIENA</w:t>
      </w:r>
    </w:p>
    <w:p w14:paraId="1C9A2426"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 xml:space="preserve">Llegará al aeropuerto de Viena y nuestro chófer le llevará a su hotel. Por la noche, conocerá a sus compañeros de viaje en una típica </w:t>
      </w:r>
      <w:r w:rsidRPr="00EC1E8F">
        <w:rPr>
          <w:rFonts w:ascii="Century Gothic" w:hAnsi="Century Gothic"/>
          <w:b/>
          <w:bCs/>
          <w:color w:val="FF0000"/>
          <w:sz w:val="20"/>
          <w:szCs w:val="20"/>
          <w:lang w:val="es-ES"/>
        </w:rPr>
        <w:t>cena austriaca de bienvenida</w:t>
      </w:r>
      <w:r w:rsidRPr="00EC1E8F">
        <w:rPr>
          <w:rFonts w:ascii="Century Gothic" w:hAnsi="Century Gothic"/>
          <w:color w:val="FF0000"/>
          <w:sz w:val="20"/>
          <w:szCs w:val="20"/>
          <w:lang w:val="es-ES"/>
        </w:rPr>
        <w:t xml:space="preserve"> </w:t>
      </w:r>
      <w:r w:rsidRPr="00A31809">
        <w:rPr>
          <w:rFonts w:ascii="Century Gothic" w:hAnsi="Century Gothic"/>
          <w:sz w:val="20"/>
          <w:szCs w:val="20"/>
          <w:lang w:val="es-ES"/>
        </w:rPr>
        <w:t xml:space="preserve">en el restaurante </w:t>
      </w:r>
      <w:proofErr w:type="spellStart"/>
      <w:r w:rsidRPr="00A31809">
        <w:rPr>
          <w:rFonts w:ascii="Century Gothic" w:hAnsi="Century Gothic"/>
          <w:sz w:val="20"/>
          <w:szCs w:val="20"/>
          <w:lang w:val="es-ES"/>
        </w:rPr>
        <w:t>Marchfelderhof</w:t>
      </w:r>
      <w:proofErr w:type="spellEnd"/>
      <w:r w:rsidRPr="00A31809">
        <w:rPr>
          <w:rFonts w:ascii="Century Gothic" w:hAnsi="Century Gothic"/>
          <w:sz w:val="20"/>
          <w:szCs w:val="20"/>
          <w:lang w:val="es-ES"/>
        </w:rPr>
        <w:t>, muy conocido más allá de las fronteras del país. En este ambiente realmente único, rápidamente tendrá la sensación de que la emperatriz Sissi está sentada a su lado en la mesa. Por supuesto, las bebidas también están incluidas.</w:t>
      </w:r>
    </w:p>
    <w:p w14:paraId="60697F59" w14:textId="77777777" w:rsidR="00A31809" w:rsidRPr="00A31809" w:rsidRDefault="00A31809" w:rsidP="00A31809">
      <w:pPr>
        <w:jc w:val="both"/>
        <w:rPr>
          <w:rFonts w:ascii="Century Gothic" w:hAnsi="Century Gothic"/>
          <w:sz w:val="20"/>
          <w:szCs w:val="20"/>
          <w:lang w:val="es-ES"/>
        </w:rPr>
      </w:pPr>
    </w:p>
    <w:p w14:paraId="4A47665A"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2 VIE VIENA</w:t>
      </w:r>
    </w:p>
    <w:p w14:paraId="302E6F8D"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 xml:space="preserve">Tras desayunar en el hotel, realizaremos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Pr="00A31809">
        <w:rPr>
          <w:rFonts w:ascii="Century Gothic" w:hAnsi="Century Gothic"/>
          <w:sz w:val="20"/>
          <w:szCs w:val="20"/>
          <w:lang w:val="es-ES"/>
        </w:rPr>
        <w:t>Ringstrasse</w:t>
      </w:r>
      <w:proofErr w:type="spellEnd"/>
      <w:r w:rsidRPr="00A31809">
        <w:rPr>
          <w:rFonts w:ascii="Century Gothic" w:hAnsi="Century Gothic"/>
          <w:sz w:val="20"/>
          <w:szCs w:val="20"/>
          <w:lang w:val="es-ES"/>
        </w:rPr>
        <w:t xml:space="preserve">, con sus magníficos edificios como la Ópera Estatal, el Museo de Historia del Arte e Historia Natural, el Monumento a María Teresa, el Parlamento austriaco, el Ayuntamiento de Viena, el Teatro Nacional y el </w:t>
      </w:r>
      <w:proofErr w:type="spellStart"/>
      <w:r w:rsidRPr="00A31809">
        <w:rPr>
          <w:rFonts w:ascii="Century Gothic" w:hAnsi="Century Gothic"/>
          <w:sz w:val="20"/>
          <w:szCs w:val="20"/>
          <w:lang w:val="es-ES"/>
        </w:rPr>
        <w:t>Hofburg</w:t>
      </w:r>
      <w:proofErr w:type="spellEnd"/>
      <w:r w:rsidRPr="00A31809">
        <w:rPr>
          <w:rFonts w:ascii="Century Gothic" w:hAnsi="Century Gothic"/>
          <w:sz w:val="20"/>
          <w:szCs w:val="20"/>
          <w:lang w:val="es-ES"/>
        </w:rPr>
        <w:t xml:space="preserve">, sede de nuestro </w:t>
      </w:r>
      <w:proofErr w:type="gramStart"/>
      <w:r w:rsidRPr="00A31809">
        <w:rPr>
          <w:rFonts w:ascii="Century Gothic" w:hAnsi="Century Gothic"/>
          <w:sz w:val="20"/>
          <w:szCs w:val="20"/>
          <w:lang w:val="es-ES"/>
        </w:rPr>
        <w:t>Presidente</w:t>
      </w:r>
      <w:proofErr w:type="gramEnd"/>
      <w:r w:rsidRPr="00A31809">
        <w:rPr>
          <w:rFonts w:ascii="Century Gothic" w:hAnsi="Century Gothic"/>
          <w:sz w:val="20"/>
          <w:szCs w:val="20"/>
          <w:lang w:val="es-ES"/>
        </w:rPr>
        <w:t xml:space="preserve"> Federal. Pasearemos por las pequeñas e idílicas calles del centro histórico de Viena y visitaremos el interior de la </w:t>
      </w:r>
      <w:r w:rsidRPr="00E1585E">
        <w:rPr>
          <w:rFonts w:ascii="Century Gothic" w:hAnsi="Century Gothic"/>
          <w:b/>
          <w:bCs/>
          <w:sz w:val="20"/>
          <w:szCs w:val="20"/>
          <w:lang w:val="es-ES"/>
        </w:rPr>
        <w:t>Catedral de San Esteban</w:t>
      </w:r>
      <w:r w:rsidRPr="00A31809">
        <w:rPr>
          <w:rFonts w:ascii="Century Gothic" w:hAnsi="Century Gothic"/>
          <w:sz w:val="20"/>
          <w:szCs w:val="20"/>
          <w:lang w:val="es-ES"/>
        </w:rPr>
        <w:t>, la más grande de la ciudad. También pasaremos por el Reloj de Ancla y el barrio judío. El recorrido termina en el centro, en la Maria-</w:t>
      </w:r>
      <w:proofErr w:type="spellStart"/>
      <w:r w:rsidRPr="00A31809">
        <w:rPr>
          <w:rFonts w:ascii="Century Gothic" w:hAnsi="Century Gothic"/>
          <w:sz w:val="20"/>
          <w:szCs w:val="20"/>
          <w:lang w:val="es-ES"/>
        </w:rPr>
        <w:t>Theresien</w:t>
      </w:r>
      <w:proofErr w:type="spellEnd"/>
      <w:r w:rsidRPr="00A31809">
        <w:rPr>
          <w:rFonts w:ascii="Century Gothic" w:hAnsi="Century Gothic"/>
          <w:sz w:val="20"/>
          <w:szCs w:val="20"/>
          <w:lang w:val="es-ES"/>
        </w:rPr>
        <w:t>-</w:t>
      </w:r>
      <w:proofErr w:type="spellStart"/>
      <w:r w:rsidRPr="00A31809">
        <w:rPr>
          <w:rFonts w:ascii="Century Gothic" w:hAnsi="Century Gothic"/>
          <w:sz w:val="20"/>
          <w:szCs w:val="20"/>
          <w:lang w:val="es-ES"/>
        </w:rPr>
        <w:t>Platz</w:t>
      </w:r>
      <w:proofErr w:type="spellEnd"/>
      <w:r w:rsidRPr="00A31809">
        <w:rPr>
          <w:rFonts w:ascii="Century Gothic" w:hAnsi="Century Gothic"/>
          <w:sz w:val="20"/>
          <w:szCs w:val="20"/>
          <w:lang w:val="es-ES"/>
        </w:rPr>
        <w:t xml:space="preserve">. Después de la visita panorámica, tiene la opción de unirse a una visita al Palacio de </w:t>
      </w:r>
      <w:proofErr w:type="spellStart"/>
      <w:r w:rsidRPr="00A31809">
        <w:rPr>
          <w:rFonts w:ascii="Century Gothic" w:hAnsi="Century Gothic"/>
          <w:sz w:val="20"/>
          <w:szCs w:val="20"/>
          <w:lang w:val="es-ES"/>
        </w:rPr>
        <w:t>Schönbrunn</w:t>
      </w:r>
      <w:proofErr w:type="spellEnd"/>
      <w:r w:rsidRPr="00A31809">
        <w:rPr>
          <w:rFonts w:ascii="Century Gothic" w:hAnsi="Century Gothic"/>
          <w:sz w:val="20"/>
          <w:szCs w:val="20"/>
          <w:lang w:val="es-ES"/>
        </w:rPr>
        <w:t xml:space="preserve"> (no incluida). ¿Le apetece un poco de música después de ver todos los monumentos? Por la tarde le ofrecemos la posibilidad de participar en un concierto de música clásica (no incluido).</w:t>
      </w:r>
    </w:p>
    <w:p w14:paraId="007A3A6F" w14:textId="77777777" w:rsidR="00A31809" w:rsidRPr="00A31809" w:rsidRDefault="00A31809" w:rsidP="00A31809">
      <w:pPr>
        <w:jc w:val="both"/>
        <w:rPr>
          <w:rFonts w:ascii="Century Gothic" w:hAnsi="Century Gothic"/>
          <w:sz w:val="20"/>
          <w:szCs w:val="20"/>
          <w:lang w:val="es-ES"/>
        </w:rPr>
      </w:pPr>
    </w:p>
    <w:p w14:paraId="6C206F5E"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3 SAB VIENA</w:t>
      </w:r>
    </w:p>
    <w:p w14:paraId="335D4816"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Tras desayunar en el hotel reservado, tendrá el día libre.</w:t>
      </w:r>
    </w:p>
    <w:p w14:paraId="1CA33867" w14:textId="77777777" w:rsidR="00A31809" w:rsidRPr="00A31809" w:rsidRDefault="00A31809" w:rsidP="00A31809">
      <w:pPr>
        <w:jc w:val="both"/>
        <w:rPr>
          <w:rFonts w:ascii="Century Gothic" w:hAnsi="Century Gothic"/>
          <w:sz w:val="20"/>
          <w:szCs w:val="20"/>
          <w:lang w:val="es-ES"/>
        </w:rPr>
      </w:pPr>
    </w:p>
    <w:p w14:paraId="3CB79B0A"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4 DOM VIENA - BUDAPEST</w:t>
      </w:r>
    </w:p>
    <w:p w14:paraId="6AC39D61"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 xml:space="preserve">Tras el desayuno, continuaremos nuestro viaje hacia Hungría. Disfrute del viaje en nuestro autocar que nos llevará a la capital Budapest, a menudo conocida como la „Perla del </w:t>
      </w:r>
      <w:proofErr w:type="gramStart"/>
      <w:r w:rsidRPr="00A31809">
        <w:rPr>
          <w:rFonts w:ascii="Century Gothic" w:hAnsi="Century Gothic"/>
          <w:sz w:val="20"/>
          <w:szCs w:val="20"/>
          <w:lang w:val="es-ES"/>
        </w:rPr>
        <w:t>Danubio“</w:t>
      </w:r>
      <w:proofErr w:type="gramEnd"/>
      <w:r w:rsidRPr="00A31809">
        <w:rPr>
          <w:rFonts w:ascii="Century Gothic" w:hAnsi="Century Gothic"/>
          <w:sz w:val="20"/>
          <w:szCs w:val="20"/>
          <w:lang w:val="es-ES"/>
        </w:rPr>
        <w:t>, a la hora del almuerzo. Por la tarde realizaremos una visita de la ciudad. Budapest está dividida en dos partes: „</w:t>
      </w:r>
      <w:proofErr w:type="gramStart"/>
      <w:r w:rsidRPr="00A31809">
        <w:rPr>
          <w:rFonts w:ascii="Century Gothic" w:hAnsi="Century Gothic"/>
          <w:sz w:val="20"/>
          <w:szCs w:val="20"/>
          <w:lang w:val="es-ES"/>
        </w:rPr>
        <w:t>Buda“</w:t>
      </w:r>
      <w:proofErr w:type="gramEnd"/>
      <w:r w:rsidRPr="00A31809">
        <w:rPr>
          <w:rFonts w:ascii="Century Gothic" w:hAnsi="Century Gothic"/>
          <w:sz w:val="20"/>
          <w:szCs w:val="20"/>
          <w:lang w:val="es-ES"/>
        </w:rPr>
        <w:t xml:space="preserve">,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w:t>
      </w:r>
      <w:proofErr w:type="spellStart"/>
      <w:r w:rsidRPr="00A31809">
        <w:rPr>
          <w:rFonts w:ascii="Century Gothic" w:hAnsi="Century Gothic"/>
          <w:sz w:val="20"/>
          <w:szCs w:val="20"/>
          <w:lang w:val="es-ES"/>
        </w:rPr>
        <w:t>Andrassy</w:t>
      </w:r>
      <w:proofErr w:type="spellEnd"/>
      <w:r w:rsidRPr="00A31809">
        <w:rPr>
          <w:rFonts w:ascii="Century Gothic" w:hAnsi="Century Gothic"/>
          <w:sz w:val="20"/>
          <w:szCs w:val="20"/>
          <w:lang w:val="es-ES"/>
        </w:rPr>
        <w:t xml:space="preserve">, declarada Patrimonio de la Humanidad. Aquí se encuentra el edificio más importante del bulevar, la Ópera Estatal de Hungría, diseñada por </w:t>
      </w:r>
      <w:proofErr w:type="spellStart"/>
      <w:r w:rsidRPr="00A31809">
        <w:rPr>
          <w:rFonts w:ascii="Century Gothic" w:hAnsi="Century Gothic"/>
          <w:sz w:val="20"/>
          <w:szCs w:val="20"/>
          <w:lang w:val="es-ES"/>
        </w:rPr>
        <w:t>Miklós</w:t>
      </w:r>
      <w:proofErr w:type="spellEnd"/>
      <w:r w:rsidRPr="00A31809">
        <w:rPr>
          <w:rFonts w:ascii="Century Gothic" w:hAnsi="Century Gothic"/>
          <w:sz w:val="20"/>
          <w:szCs w:val="20"/>
          <w:lang w:val="es-ES"/>
        </w:rPr>
        <w:t xml:space="preserve"> </w:t>
      </w:r>
      <w:proofErr w:type="spellStart"/>
      <w:r w:rsidRPr="00A31809">
        <w:rPr>
          <w:rFonts w:ascii="Century Gothic" w:hAnsi="Century Gothic"/>
          <w:sz w:val="20"/>
          <w:szCs w:val="20"/>
          <w:lang w:val="es-ES"/>
        </w:rPr>
        <w:t>Ybl</w:t>
      </w:r>
      <w:proofErr w:type="spellEnd"/>
      <w:r w:rsidRPr="00A31809">
        <w:rPr>
          <w:rFonts w:ascii="Century Gothic" w:hAnsi="Century Gothic"/>
          <w:sz w:val="20"/>
          <w:szCs w:val="20"/>
          <w:lang w:val="es-ES"/>
        </w:rPr>
        <w:t xml:space="preserve">,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w:t>
      </w:r>
      <w:r w:rsidRPr="00E1585E">
        <w:rPr>
          <w:rFonts w:ascii="Century Gothic" w:hAnsi="Century Gothic"/>
          <w:b/>
          <w:bCs/>
          <w:sz w:val="20"/>
          <w:szCs w:val="20"/>
          <w:lang w:val="es-ES"/>
        </w:rPr>
        <w:t>la Basílica de San Esteban</w:t>
      </w:r>
      <w:r w:rsidRPr="00A31809">
        <w:rPr>
          <w:rFonts w:ascii="Century Gothic" w:hAnsi="Century Gothic"/>
          <w:sz w:val="20"/>
          <w:szCs w:val="20"/>
          <w:lang w:val="es-ES"/>
        </w:rPr>
        <w:t>. Tras la excursión, le llevaremos de vuelta al hotel, donde podrá relajarse al final de la tarde y repasar todas las impresiones que haya obtenido.</w:t>
      </w:r>
    </w:p>
    <w:p w14:paraId="6D798EC4" w14:textId="77777777" w:rsidR="00A31809" w:rsidRPr="00A31809" w:rsidRDefault="00A31809" w:rsidP="00A31809">
      <w:pPr>
        <w:jc w:val="both"/>
        <w:rPr>
          <w:rFonts w:ascii="Century Gothic" w:hAnsi="Century Gothic"/>
          <w:sz w:val="20"/>
          <w:szCs w:val="20"/>
          <w:lang w:val="es-ES"/>
        </w:rPr>
      </w:pPr>
    </w:p>
    <w:p w14:paraId="6B66F10F"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5 LUN BUDAPEST</w:t>
      </w:r>
    </w:p>
    <w:p w14:paraId="673AB007"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Tras desayunar en el hotel, pasearemos juntos por el barrio del castillo de „</w:t>
      </w:r>
      <w:proofErr w:type="gramStart"/>
      <w:r w:rsidRPr="00A31809">
        <w:rPr>
          <w:rFonts w:ascii="Century Gothic" w:hAnsi="Century Gothic"/>
          <w:sz w:val="20"/>
          <w:szCs w:val="20"/>
          <w:lang w:val="es-ES"/>
        </w:rPr>
        <w:t>Buda“</w:t>
      </w:r>
      <w:proofErr w:type="gramEnd"/>
      <w:r w:rsidRPr="00A31809">
        <w:rPr>
          <w:rFonts w:ascii="Century Gothic" w:hAnsi="Century Gothic"/>
          <w:sz w:val="20"/>
          <w:szCs w:val="20"/>
          <w:lang w:val="es-ES"/>
        </w:rPr>
        <w:t xml:space="preserve">, donde se encuentran otros dos puntos destacados de la ciudad: </w:t>
      </w:r>
      <w:r w:rsidRPr="00E1585E">
        <w:rPr>
          <w:rFonts w:ascii="Century Gothic" w:hAnsi="Century Gothic"/>
          <w:b/>
          <w:bCs/>
          <w:sz w:val="20"/>
          <w:szCs w:val="20"/>
          <w:lang w:val="es-ES"/>
        </w:rPr>
        <w:t>la Iglesia de Matías y el Bastión de los Pescadores</w:t>
      </w:r>
      <w:r w:rsidRPr="00A31809">
        <w:rPr>
          <w:rFonts w:ascii="Century Gothic" w:hAnsi="Century Gothic"/>
          <w:sz w:val="20"/>
          <w:szCs w:val="20"/>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w:t>
      </w:r>
      <w:proofErr w:type="gramStart"/>
      <w:r w:rsidRPr="00A31809">
        <w:rPr>
          <w:rFonts w:ascii="Century Gothic" w:hAnsi="Century Gothic"/>
          <w:sz w:val="20"/>
          <w:szCs w:val="20"/>
          <w:lang w:val="es-ES"/>
        </w:rPr>
        <w:t>goulash“</w:t>
      </w:r>
      <w:proofErr w:type="gramEnd"/>
      <w:r w:rsidRPr="00A31809">
        <w:rPr>
          <w:rFonts w:ascii="Century Gothic" w:hAnsi="Century Gothic"/>
          <w:sz w:val="20"/>
          <w:szCs w:val="20"/>
          <w:lang w:val="es-ES"/>
        </w:rPr>
        <w:t>. ¡No se arrepentirá!</w:t>
      </w:r>
    </w:p>
    <w:p w14:paraId="517FE5D1" w14:textId="77777777" w:rsidR="00A31809" w:rsidRPr="00A31809" w:rsidRDefault="00A31809" w:rsidP="00A31809">
      <w:pPr>
        <w:jc w:val="both"/>
        <w:rPr>
          <w:rFonts w:ascii="Century Gothic" w:hAnsi="Century Gothic"/>
          <w:sz w:val="20"/>
          <w:szCs w:val="20"/>
          <w:lang w:val="es-ES"/>
        </w:rPr>
      </w:pPr>
    </w:p>
    <w:p w14:paraId="32A064A2"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6 MAR BUDAPEST – BRATISLAVA - PRAGA</w:t>
      </w:r>
    </w:p>
    <w:p w14:paraId="4E416F4C"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 xml:space="preserve">Después del desayuno,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w:t>
      </w:r>
      <w:r w:rsidRPr="00A31809">
        <w:rPr>
          <w:rFonts w:ascii="Century Gothic" w:hAnsi="Century Gothic"/>
          <w:sz w:val="20"/>
          <w:szCs w:val="20"/>
          <w:lang w:val="es-ES"/>
        </w:rPr>
        <w:lastRenderedPageBreak/>
        <w:t>y conoceremos las partes más antiguas de Praga. ¿Lo sabía? Praga es cuna de algunas de las mejores cervezas del mundo. Con una fábrica de cerveza por cada 10.000 habitantes, la ciudad tiene la mayor densidad de fábricas de cerveza del mundo. Salud.</w:t>
      </w:r>
    </w:p>
    <w:p w14:paraId="3F578549" w14:textId="77777777" w:rsidR="00A31809" w:rsidRPr="00A31809" w:rsidRDefault="00A31809" w:rsidP="00A31809">
      <w:pPr>
        <w:jc w:val="both"/>
        <w:rPr>
          <w:rFonts w:ascii="Century Gothic" w:hAnsi="Century Gothic"/>
          <w:sz w:val="20"/>
          <w:szCs w:val="20"/>
          <w:lang w:val="es-ES"/>
        </w:rPr>
      </w:pPr>
    </w:p>
    <w:p w14:paraId="1BA110B9"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7 MIE PRAGA</w:t>
      </w:r>
    </w:p>
    <w:p w14:paraId="0D0B3C76"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 xml:space="preserve">Disfrute de un variado desayuno en el hotel reservado y prepárese para la visita de la ciudad. La visita comienza en el barrio del </w:t>
      </w:r>
      <w:r w:rsidRPr="00E1585E">
        <w:rPr>
          <w:rFonts w:ascii="Century Gothic" w:hAnsi="Century Gothic"/>
          <w:b/>
          <w:bCs/>
          <w:sz w:val="20"/>
          <w:szCs w:val="20"/>
          <w:lang w:val="es-ES"/>
        </w:rPr>
        <w:t xml:space="preserve">Castillo de </w:t>
      </w:r>
      <w:proofErr w:type="spellStart"/>
      <w:r w:rsidRPr="00E1585E">
        <w:rPr>
          <w:rFonts w:ascii="Century Gothic" w:hAnsi="Century Gothic"/>
          <w:b/>
          <w:bCs/>
          <w:sz w:val="20"/>
          <w:szCs w:val="20"/>
          <w:lang w:val="es-ES"/>
        </w:rPr>
        <w:t>Hradčany</w:t>
      </w:r>
      <w:proofErr w:type="spellEnd"/>
      <w:r w:rsidRPr="00E1585E">
        <w:rPr>
          <w:rFonts w:ascii="Century Gothic" w:hAnsi="Century Gothic"/>
          <w:b/>
          <w:bCs/>
          <w:sz w:val="20"/>
          <w:szCs w:val="20"/>
          <w:lang w:val="es-ES"/>
        </w:rPr>
        <w:t>, con la Catedral de San Vito, el Castillo de Praga y el Callejón del Oro.</w:t>
      </w:r>
      <w:r w:rsidRPr="00A31809">
        <w:rPr>
          <w:rFonts w:ascii="Century Gothic" w:hAnsi="Century Gothic"/>
          <w:sz w:val="20"/>
          <w:szCs w:val="20"/>
          <w:lang w:val="es-ES"/>
        </w:rPr>
        <w:t xml:space="preserve"> Después de un paseo por los diversos patios del castillo, visitaremos la Ciudad Pequeña en la calle </w:t>
      </w:r>
      <w:proofErr w:type="spellStart"/>
      <w:r w:rsidRPr="00A31809">
        <w:rPr>
          <w:rFonts w:ascii="Century Gothic" w:hAnsi="Century Gothic"/>
          <w:sz w:val="20"/>
          <w:szCs w:val="20"/>
          <w:lang w:val="es-ES"/>
        </w:rPr>
        <w:t>Nerudova</w:t>
      </w:r>
      <w:proofErr w:type="spellEnd"/>
      <w:r w:rsidRPr="00A31809">
        <w:rPr>
          <w:rFonts w:ascii="Century Gothic" w:hAnsi="Century Gothic"/>
          <w:sz w:val="20"/>
          <w:szCs w:val="20"/>
          <w:lang w:val="es-ES"/>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A31809">
        <w:rPr>
          <w:rFonts w:ascii="Century Gothic" w:hAnsi="Century Gothic"/>
          <w:sz w:val="20"/>
          <w:szCs w:val="20"/>
          <w:lang w:val="es-ES"/>
        </w:rPr>
        <w:t>Karlova</w:t>
      </w:r>
      <w:proofErr w:type="spellEnd"/>
      <w:r w:rsidRPr="00A31809">
        <w:rPr>
          <w:rFonts w:ascii="Century Gothic" w:hAnsi="Century Gothic"/>
          <w:sz w:val="20"/>
          <w:szCs w:val="20"/>
          <w:lang w:val="es-ES"/>
        </w:rPr>
        <w:t xml:space="preserve"> hasta la Plaza de la Ciudad Vieja con su reloj astronómico, la iglesia gótica de Nuestra Señora de </w:t>
      </w:r>
      <w:proofErr w:type="spellStart"/>
      <w:r w:rsidRPr="00A31809">
        <w:rPr>
          <w:rFonts w:ascii="Century Gothic" w:hAnsi="Century Gothic"/>
          <w:sz w:val="20"/>
          <w:szCs w:val="20"/>
          <w:lang w:val="es-ES"/>
        </w:rPr>
        <w:t>Tyn</w:t>
      </w:r>
      <w:proofErr w:type="spellEnd"/>
      <w:r w:rsidRPr="00A31809">
        <w:rPr>
          <w:rFonts w:ascii="Century Gothic" w:hAnsi="Century Gothic"/>
          <w:sz w:val="20"/>
          <w:szCs w:val="20"/>
          <w:lang w:val="es-ES"/>
        </w:rPr>
        <w:t xml:space="preserve"> y el monumento a Jan </w:t>
      </w:r>
      <w:proofErr w:type="spellStart"/>
      <w:r w:rsidRPr="00A31809">
        <w:rPr>
          <w:rFonts w:ascii="Century Gothic" w:hAnsi="Century Gothic"/>
          <w:sz w:val="20"/>
          <w:szCs w:val="20"/>
          <w:lang w:val="es-ES"/>
        </w:rPr>
        <w:t>Hus</w:t>
      </w:r>
      <w:proofErr w:type="spellEnd"/>
      <w:r w:rsidRPr="00A31809">
        <w:rPr>
          <w:rFonts w:ascii="Century Gothic" w:hAnsi="Century Gothic"/>
          <w:sz w:val="20"/>
          <w:szCs w:val="20"/>
          <w:lang w:val="es-ES"/>
        </w:rPr>
        <w:t>. Finalmente, llegaremos a la Ciudad Nueva, donde termina nuestro recorrido. Praga también es famosa por su arte en vidrio y porcelana. Las marionetas también son un auténtico souvenir para los que se han quedado en casa.</w:t>
      </w:r>
    </w:p>
    <w:p w14:paraId="031B37A3" w14:textId="77777777" w:rsidR="00A31809" w:rsidRPr="00A31809" w:rsidRDefault="00A31809" w:rsidP="00A31809">
      <w:pPr>
        <w:jc w:val="both"/>
        <w:rPr>
          <w:rFonts w:ascii="Century Gothic" w:hAnsi="Century Gothic"/>
          <w:sz w:val="20"/>
          <w:szCs w:val="20"/>
          <w:lang w:val="es-ES"/>
        </w:rPr>
      </w:pPr>
    </w:p>
    <w:p w14:paraId="4632279B"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8 JUE PRAGA</w:t>
      </w:r>
    </w:p>
    <w:p w14:paraId="0D26326A"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Hoy, después del desayuno,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0D68D378" w14:textId="77777777" w:rsidR="00A31809" w:rsidRPr="00A31809" w:rsidRDefault="00A31809" w:rsidP="00A31809">
      <w:pPr>
        <w:jc w:val="both"/>
        <w:rPr>
          <w:rFonts w:ascii="Century Gothic" w:hAnsi="Century Gothic"/>
          <w:sz w:val="20"/>
          <w:szCs w:val="20"/>
          <w:lang w:val="es-ES"/>
        </w:rPr>
      </w:pPr>
    </w:p>
    <w:p w14:paraId="09855699"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9 VIE PRAGA - DRESDE - BERLÍN</w:t>
      </w:r>
    </w:p>
    <w:p w14:paraId="5B57E14E"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 xml:space="preserve">Durante el desayuno, podrá despedirse lentamente de Praga y esperar nuestro próximo destino: Dresde, una de las ciudades más bellas de Alemania. Situada a orillas del Elba, la ciudad también es conocida como „Florencia del </w:t>
      </w:r>
      <w:proofErr w:type="gramStart"/>
      <w:r w:rsidRPr="00A31809">
        <w:rPr>
          <w:rFonts w:ascii="Century Gothic" w:hAnsi="Century Gothic"/>
          <w:sz w:val="20"/>
          <w:szCs w:val="20"/>
          <w:lang w:val="es-ES"/>
        </w:rPr>
        <w:t>Elba“</w:t>
      </w:r>
      <w:proofErr w:type="gramEnd"/>
      <w:r w:rsidRPr="00A31809">
        <w:rPr>
          <w:rFonts w:ascii="Century Gothic" w:hAnsi="Century Gothic"/>
          <w:sz w:val="20"/>
          <w:szCs w:val="20"/>
          <w:lang w:val="es-ES"/>
        </w:rPr>
        <w:t xml:space="preserve">. Aunque los bombardeos de la aviación estadounidense dañaron gravemente esta ciudad, hoy vuelve a brillar en toda su belleza arquitectónica. Aquí destacan sin duda la joya barroca del </w:t>
      </w:r>
      <w:proofErr w:type="spellStart"/>
      <w:r w:rsidRPr="00A31809">
        <w:rPr>
          <w:rFonts w:ascii="Century Gothic" w:hAnsi="Century Gothic"/>
          <w:sz w:val="20"/>
          <w:szCs w:val="20"/>
          <w:lang w:val="es-ES"/>
        </w:rPr>
        <w:t>Zwinger</w:t>
      </w:r>
      <w:proofErr w:type="spellEnd"/>
      <w:r w:rsidRPr="00A31809">
        <w:rPr>
          <w:rFonts w:ascii="Century Gothic" w:hAnsi="Century Gothic"/>
          <w:sz w:val="20"/>
          <w:szCs w:val="20"/>
          <w:lang w:val="es-ES"/>
        </w:rPr>
        <w:t xml:space="preserve">, la Ópera Semper y la </w:t>
      </w:r>
      <w:proofErr w:type="spellStart"/>
      <w:r w:rsidRPr="00A31809">
        <w:rPr>
          <w:rFonts w:ascii="Century Gothic" w:hAnsi="Century Gothic"/>
          <w:sz w:val="20"/>
          <w:szCs w:val="20"/>
          <w:lang w:val="es-ES"/>
        </w:rPr>
        <w:t>Hofkirche</w:t>
      </w:r>
      <w:proofErr w:type="spellEnd"/>
      <w:r w:rsidRPr="00A31809">
        <w:rPr>
          <w:rFonts w:ascii="Century Gothic" w:hAnsi="Century Gothic"/>
          <w:sz w:val="20"/>
          <w:szCs w:val="20"/>
          <w:lang w:val="es-ES"/>
        </w:rPr>
        <w:t xml:space="preserve">. ¿Lo sabía? El primer chocolate con leche e, irónicamente, </w:t>
      </w:r>
      <w:proofErr w:type="gramStart"/>
      <w:r w:rsidRPr="00A31809">
        <w:rPr>
          <w:rFonts w:ascii="Century Gothic" w:hAnsi="Century Gothic"/>
          <w:sz w:val="20"/>
          <w:szCs w:val="20"/>
          <w:lang w:val="es-ES"/>
        </w:rPr>
        <w:t>la pasta de dientes se inventaron</w:t>
      </w:r>
      <w:proofErr w:type="gramEnd"/>
      <w:r w:rsidRPr="00A31809">
        <w:rPr>
          <w:rFonts w:ascii="Century Gothic" w:hAnsi="Century Gothic"/>
          <w:sz w:val="20"/>
          <w:szCs w:val="20"/>
          <w:lang w:val="es-ES"/>
        </w:rPr>
        <w:t xml:space="preserve"> en Dresde. Continuación del viaje a Berlín y alojamiento.</w:t>
      </w:r>
    </w:p>
    <w:p w14:paraId="556B503E" w14:textId="77777777" w:rsidR="00A31809" w:rsidRPr="00A31809" w:rsidRDefault="00A31809" w:rsidP="00A31809">
      <w:pPr>
        <w:jc w:val="both"/>
        <w:rPr>
          <w:rFonts w:ascii="Century Gothic" w:hAnsi="Century Gothic"/>
          <w:sz w:val="20"/>
          <w:szCs w:val="20"/>
          <w:lang w:val="es-ES"/>
        </w:rPr>
      </w:pPr>
    </w:p>
    <w:p w14:paraId="10F22B60"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10 SAB BERLÍN</w:t>
      </w:r>
    </w:p>
    <w:p w14:paraId="3576B4FA" w14:textId="77777777" w:rsidR="00A31809" w:rsidRPr="00A31809"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 xml:space="preserve">Tras un variado desayuno en el hotel, prepárese para la siguiente visita panorámica de la ciudad, en la que destacan las famosas avenidas </w:t>
      </w:r>
      <w:proofErr w:type="spellStart"/>
      <w:r w:rsidRPr="00A31809">
        <w:rPr>
          <w:rFonts w:ascii="Century Gothic" w:hAnsi="Century Gothic"/>
          <w:sz w:val="20"/>
          <w:szCs w:val="20"/>
          <w:lang w:val="es-ES"/>
        </w:rPr>
        <w:t>Kurfürstendamm</w:t>
      </w:r>
      <w:proofErr w:type="spellEnd"/>
      <w:r w:rsidRPr="00A31809">
        <w:rPr>
          <w:rFonts w:ascii="Century Gothic" w:hAnsi="Century Gothic"/>
          <w:sz w:val="20"/>
          <w:szCs w:val="20"/>
          <w:lang w:val="es-ES"/>
        </w:rPr>
        <w:t xml:space="preserve">, </w:t>
      </w:r>
      <w:proofErr w:type="spellStart"/>
      <w:r w:rsidRPr="00A31809">
        <w:rPr>
          <w:rFonts w:ascii="Century Gothic" w:hAnsi="Century Gothic"/>
          <w:sz w:val="20"/>
          <w:szCs w:val="20"/>
          <w:lang w:val="es-ES"/>
        </w:rPr>
        <w:t>Unter</w:t>
      </w:r>
      <w:proofErr w:type="spellEnd"/>
      <w:r w:rsidRPr="00A31809">
        <w:rPr>
          <w:rFonts w:ascii="Century Gothic" w:hAnsi="Century Gothic"/>
          <w:sz w:val="20"/>
          <w:szCs w:val="20"/>
          <w:lang w:val="es-ES"/>
        </w:rPr>
        <w:t xml:space="preserve"> den Linden, la Puerta de Brandemburgo, símbolo de la unidad alemana, </w:t>
      </w:r>
      <w:proofErr w:type="spellStart"/>
      <w:r w:rsidRPr="00A31809">
        <w:rPr>
          <w:rFonts w:ascii="Century Gothic" w:hAnsi="Century Gothic"/>
          <w:sz w:val="20"/>
          <w:szCs w:val="20"/>
          <w:lang w:val="es-ES"/>
        </w:rPr>
        <w:t>Alexanderplatz</w:t>
      </w:r>
      <w:proofErr w:type="spellEnd"/>
      <w:r w:rsidRPr="00A31809">
        <w:rPr>
          <w:rFonts w:ascii="Century Gothic" w:hAnsi="Century Gothic"/>
          <w:sz w:val="20"/>
          <w:szCs w:val="20"/>
          <w:lang w:val="es-ES"/>
        </w:rPr>
        <w:t xml:space="preserve">, la Universidad Humboldt y el Museo de Pérgamo. Al final del recorrido le ofrecemos </w:t>
      </w:r>
      <w:r w:rsidRPr="00E1585E">
        <w:rPr>
          <w:rFonts w:ascii="Century Gothic" w:hAnsi="Century Gothic"/>
          <w:b/>
          <w:bCs/>
          <w:sz w:val="20"/>
          <w:szCs w:val="20"/>
          <w:lang w:val="es-ES"/>
        </w:rPr>
        <w:t xml:space="preserve">un paseo en barco por el </w:t>
      </w:r>
      <w:proofErr w:type="spellStart"/>
      <w:r w:rsidRPr="00E1585E">
        <w:rPr>
          <w:rFonts w:ascii="Century Gothic" w:hAnsi="Century Gothic"/>
          <w:b/>
          <w:bCs/>
          <w:sz w:val="20"/>
          <w:szCs w:val="20"/>
          <w:lang w:val="es-ES"/>
        </w:rPr>
        <w:t>Spree</w:t>
      </w:r>
      <w:proofErr w:type="spellEnd"/>
      <w:r w:rsidRPr="00A31809">
        <w:rPr>
          <w:rFonts w:ascii="Century Gothic" w:hAnsi="Century Gothic"/>
          <w:sz w:val="20"/>
          <w:szCs w:val="20"/>
          <w:lang w:val="es-ES"/>
        </w:rPr>
        <w:t xml:space="preserve">, la mejor manera de admirar esta maravillosa ciudad y sus bellos edificios y puentes desde el agua. Por la tarde tendrá tiempo suficiente para explorar la ciudad por su cuenta. Hay tanto que ver que seguro que encontrará algo. Para los amantes de la comida rápida: en Berlín se comen cada año 70 millones de salchichas </w:t>
      </w:r>
      <w:proofErr w:type="spellStart"/>
      <w:r w:rsidRPr="00A31809">
        <w:rPr>
          <w:rFonts w:ascii="Century Gothic" w:hAnsi="Century Gothic"/>
          <w:sz w:val="20"/>
          <w:szCs w:val="20"/>
          <w:lang w:val="es-ES"/>
        </w:rPr>
        <w:t>currywurst</w:t>
      </w:r>
      <w:proofErr w:type="spellEnd"/>
      <w:r w:rsidRPr="00A31809">
        <w:rPr>
          <w:rFonts w:ascii="Century Gothic" w:hAnsi="Century Gothic"/>
          <w:sz w:val="20"/>
          <w:szCs w:val="20"/>
          <w:lang w:val="es-ES"/>
        </w:rPr>
        <w:t>. La ciudad ha dedicado incluso un museo a su amor por este plato. ¿Le ha cogido el gusto?</w:t>
      </w:r>
    </w:p>
    <w:p w14:paraId="2609B004" w14:textId="77777777" w:rsidR="00A31809" w:rsidRPr="00A31809" w:rsidRDefault="00A31809" w:rsidP="00A31809">
      <w:pPr>
        <w:jc w:val="both"/>
        <w:rPr>
          <w:rFonts w:ascii="Century Gothic" w:hAnsi="Century Gothic"/>
          <w:sz w:val="20"/>
          <w:szCs w:val="20"/>
          <w:lang w:val="es-ES"/>
        </w:rPr>
      </w:pPr>
    </w:p>
    <w:p w14:paraId="5CB25115" w14:textId="77777777" w:rsidR="00A31809" w:rsidRPr="00EC1E8F" w:rsidRDefault="00A31809" w:rsidP="00EC1E8F">
      <w:pPr>
        <w:pStyle w:val="berschrift3"/>
        <w:jc w:val="both"/>
        <w:rPr>
          <w:rFonts w:ascii="Century Gothic" w:hAnsi="Century Gothic"/>
          <w:color w:val="FF0000"/>
          <w:szCs w:val="20"/>
        </w:rPr>
      </w:pPr>
      <w:r w:rsidRPr="00EC1E8F">
        <w:rPr>
          <w:rFonts w:ascii="Century Gothic" w:hAnsi="Century Gothic"/>
          <w:color w:val="FF0000"/>
          <w:szCs w:val="20"/>
        </w:rPr>
        <w:t>DÍA 11 DOM BERLÍN</w:t>
      </w:r>
    </w:p>
    <w:p w14:paraId="76D49B0D" w14:textId="3FDD8558" w:rsidR="0064341D" w:rsidRPr="002E5B33" w:rsidRDefault="00A31809" w:rsidP="00A31809">
      <w:pPr>
        <w:jc w:val="both"/>
        <w:rPr>
          <w:rFonts w:ascii="Century Gothic" w:hAnsi="Century Gothic"/>
          <w:sz w:val="20"/>
          <w:szCs w:val="20"/>
          <w:lang w:val="es-ES"/>
        </w:rPr>
      </w:pPr>
      <w:r w:rsidRPr="00A31809">
        <w:rPr>
          <w:rFonts w:ascii="Century Gothic" w:hAnsi="Century Gothic"/>
          <w:sz w:val="20"/>
          <w:szCs w:val="20"/>
          <w:lang w:val="es-ES"/>
        </w:rPr>
        <w:t>Desayuno y traslado al aeropuerto.</w:t>
      </w:r>
    </w:p>
    <w:sectPr w:rsidR="0064341D"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2153F"/>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B1DBE"/>
    <w:rsid w:val="002E5B33"/>
    <w:rsid w:val="0031584E"/>
    <w:rsid w:val="00315CB7"/>
    <w:rsid w:val="003223BC"/>
    <w:rsid w:val="00326736"/>
    <w:rsid w:val="0038784B"/>
    <w:rsid w:val="003A107E"/>
    <w:rsid w:val="003A373B"/>
    <w:rsid w:val="003C7629"/>
    <w:rsid w:val="0041593D"/>
    <w:rsid w:val="0045760B"/>
    <w:rsid w:val="004B6DA8"/>
    <w:rsid w:val="004C1A4D"/>
    <w:rsid w:val="004D520F"/>
    <w:rsid w:val="00507E57"/>
    <w:rsid w:val="00546A34"/>
    <w:rsid w:val="0057233A"/>
    <w:rsid w:val="0058222E"/>
    <w:rsid w:val="0058433A"/>
    <w:rsid w:val="00587A59"/>
    <w:rsid w:val="006013A6"/>
    <w:rsid w:val="0060412C"/>
    <w:rsid w:val="0064341D"/>
    <w:rsid w:val="0068243A"/>
    <w:rsid w:val="006907D3"/>
    <w:rsid w:val="006B0084"/>
    <w:rsid w:val="0072265A"/>
    <w:rsid w:val="007229F4"/>
    <w:rsid w:val="00730B15"/>
    <w:rsid w:val="007570EC"/>
    <w:rsid w:val="00775B2F"/>
    <w:rsid w:val="0079403F"/>
    <w:rsid w:val="007D0BCB"/>
    <w:rsid w:val="007D4ABB"/>
    <w:rsid w:val="0082335A"/>
    <w:rsid w:val="00836237"/>
    <w:rsid w:val="008377C2"/>
    <w:rsid w:val="008615E8"/>
    <w:rsid w:val="0089517D"/>
    <w:rsid w:val="008F13E9"/>
    <w:rsid w:val="00924444"/>
    <w:rsid w:val="009E7D84"/>
    <w:rsid w:val="009F3AF5"/>
    <w:rsid w:val="00A100ED"/>
    <w:rsid w:val="00A31809"/>
    <w:rsid w:val="00A329DC"/>
    <w:rsid w:val="00A66B02"/>
    <w:rsid w:val="00A70142"/>
    <w:rsid w:val="00A9022F"/>
    <w:rsid w:val="00AC4687"/>
    <w:rsid w:val="00AE1FF1"/>
    <w:rsid w:val="00B4186D"/>
    <w:rsid w:val="00B41EFF"/>
    <w:rsid w:val="00B74659"/>
    <w:rsid w:val="00B80573"/>
    <w:rsid w:val="00BD09D2"/>
    <w:rsid w:val="00BE4B4E"/>
    <w:rsid w:val="00C2295A"/>
    <w:rsid w:val="00C419C4"/>
    <w:rsid w:val="00C43923"/>
    <w:rsid w:val="00CD6D1C"/>
    <w:rsid w:val="00CE35B5"/>
    <w:rsid w:val="00CF226B"/>
    <w:rsid w:val="00D329FF"/>
    <w:rsid w:val="00D525DB"/>
    <w:rsid w:val="00D56B11"/>
    <w:rsid w:val="00D61C16"/>
    <w:rsid w:val="00D67A51"/>
    <w:rsid w:val="00D76445"/>
    <w:rsid w:val="00DD4479"/>
    <w:rsid w:val="00E014D2"/>
    <w:rsid w:val="00E1585E"/>
    <w:rsid w:val="00EA2D22"/>
    <w:rsid w:val="00EB79EF"/>
    <w:rsid w:val="00EC1E8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794220">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1186</Words>
  <Characters>7476</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6</cp:revision>
  <cp:lastPrinted>2020-06-25T10:29:00Z</cp:lastPrinted>
  <dcterms:created xsi:type="dcterms:W3CDTF">2024-07-04T19:17:00Z</dcterms:created>
  <dcterms:modified xsi:type="dcterms:W3CDTF">2025-10-10T13:46:00Z</dcterms:modified>
</cp:coreProperties>
</file>