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D1C15E" w14:textId="121C14CC" w:rsidR="00AC4687" w:rsidRPr="00C170DD" w:rsidRDefault="007229F4" w:rsidP="00B41EFF">
      <w:pPr>
        <w:jc w:val="center"/>
        <w:rPr>
          <w:lang w:val="pt-BR"/>
        </w:rPr>
      </w:pPr>
      <w:r>
        <w:rPr>
          <w:noProof/>
          <w:lang w:val="pt-BR"/>
        </w:rPr>
        <w:drawing>
          <wp:inline distT="0" distB="0" distL="0" distR="0" wp14:anchorId="3D4DCD69" wp14:editId="3641A0D1">
            <wp:extent cx="2870200" cy="1066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STBrush_Premium.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870200" cy="1066800"/>
                    </a:xfrm>
                    <a:prstGeom prst="rect">
                      <a:avLst/>
                    </a:prstGeom>
                  </pic:spPr>
                </pic:pic>
              </a:graphicData>
            </a:graphic>
          </wp:inline>
        </w:drawing>
      </w:r>
    </w:p>
    <w:p w14:paraId="74D6F487" w14:textId="77777777" w:rsidR="007229F4" w:rsidRPr="00C170DD" w:rsidRDefault="007229F4" w:rsidP="00B41EFF">
      <w:pPr>
        <w:jc w:val="center"/>
        <w:rPr>
          <w:lang w:val="pt-BR"/>
        </w:rPr>
      </w:pPr>
    </w:p>
    <w:p w14:paraId="220D72CD" w14:textId="77777777" w:rsidR="00AC4687" w:rsidRPr="00C170DD" w:rsidRDefault="00AC4687" w:rsidP="00B41EFF">
      <w:pPr>
        <w:jc w:val="center"/>
        <w:rPr>
          <w:lang w:val="pt-BR"/>
        </w:rPr>
      </w:pPr>
    </w:p>
    <w:p w14:paraId="23A5BC0C" w14:textId="3AEF8D87" w:rsidR="00E014D2" w:rsidRPr="0001246B" w:rsidRDefault="00771C59" w:rsidP="000069A4">
      <w:pPr>
        <w:jc w:val="center"/>
        <w:rPr>
          <w:rFonts w:ascii="Century Gothic" w:hAnsi="Century Gothic" w:cs="Arial"/>
          <w:b/>
          <w:color w:val="BF8F00" w:themeColor="accent4" w:themeShade="BF"/>
          <w:sz w:val="28"/>
          <w:szCs w:val="28"/>
          <w:lang w:val="pt-BR"/>
        </w:rPr>
      </w:pPr>
      <w:r w:rsidRPr="0001246B">
        <w:rPr>
          <w:rFonts w:ascii="Century Gothic" w:hAnsi="Century Gothic" w:cs="Arial"/>
          <w:b/>
          <w:color w:val="BF8F00" w:themeColor="accent4" w:themeShade="BF"/>
          <w:sz w:val="28"/>
          <w:szCs w:val="28"/>
          <w:lang w:val="pt-BR"/>
        </w:rPr>
        <w:t xml:space="preserve">CAPITALES IMPERIALES CON </w:t>
      </w:r>
      <w:r w:rsidR="00DD13B7">
        <w:rPr>
          <w:rFonts w:ascii="Century Gothic" w:hAnsi="Century Gothic" w:cs="Arial"/>
          <w:b/>
          <w:color w:val="BF8F00" w:themeColor="accent4" w:themeShade="BF"/>
          <w:sz w:val="28"/>
          <w:szCs w:val="28"/>
          <w:lang w:val="pt-BR"/>
        </w:rPr>
        <w:t xml:space="preserve">ANDRE RIEU EN </w:t>
      </w:r>
      <w:r w:rsidR="00AB2F09">
        <w:rPr>
          <w:rFonts w:ascii="Century Gothic" w:hAnsi="Century Gothic" w:cs="Arial"/>
          <w:b/>
          <w:color w:val="BF8F00" w:themeColor="accent4" w:themeShade="BF"/>
          <w:sz w:val="28"/>
          <w:szCs w:val="28"/>
          <w:lang w:val="pt-BR"/>
        </w:rPr>
        <w:t>BUDAPEST</w:t>
      </w:r>
    </w:p>
    <w:p w14:paraId="282BD4FA" w14:textId="55BB3244" w:rsidR="00AC4687" w:rsidRPr="001F3116" w:rsidRDefault="0058433A" w:rsidP="000069A4">
      <w:pPr>
        <w:jc w:val="center"/>
        <w:rPr>
          <w:rFonts w:ascii="Century Gothic" w:hAnsi="Century Gothic" w:cs="Arial"/>
          <w:b/>
          <w:color w:val="BF8F00" w:themeColor="accent4" w:themeShade="BF"/>
          <w:sz w:val="28"/>
          <w:szCs w:val="28"/>
          <w:lang w:val="pt-BR"/>
        </w:rPr>
      </w:pPr>
      <w:r w:rsidRPr="001F3116">
        <w:rPr>
          <w:rFonts w:ascii="Century Gothic" w:hAnsi="Century Gothic" w:cs="Arial"/>
          <w:b/>
          <w:color w:val="BF8F00" w:themeColor="accent4" w:themeShade="BF"/>
          <w:sz w:val="28"/>
          <w:szCs w:val="28"/>
          <w:lang w:val="pt-BR"/>
        </w:rPr>
        <w:t xml:space="preserve">Código: </w:t>
      </w:r>
      <w:r w:rsidR="00DD13B7" w:rsidRPr="00DD13B7">
        <w:rPr>
          <w:rFonts w:ascii="Century Gothic" w:hAnsi="Century Gothic" w:cs="Arial"/>
          <w:b/>
          <w:color w:val="BF8F00" w:themeColor="accent4" w:themeShade="BF"/>
          <w:sz w:val="28"/>
          <w:szCs w:val="28"/>
          <w:lang w:val="es-ES"/>
        </w:rPr>
        <w:t>VBPRIEU</w:t>
      </w:r>
    </w:p>
    <w:p w14:paraId="349652A3" w14:textId="1F2F20F4" w:rsidR="00E014D2" w:rsidRDefault="00E014D2" w:rsidP="002E5B33">
      <w:pPr>
        <w:rPr>
          <w:rFonts w:asciiTheme="majorHAnsi" w:hAnsiTheme="majorHAnsi" w:cs="Arial"/>
          <w:sz w:val="20"/>
          <w:szCs w:val="20"/>
          <w:lang w:val="es-ES"/>
        </w:rPr>
      </w:pPr>
    </w:p>
    <w:p w14:paraId="6E0FF546" w14:textId="77777777" w:rsidR="002E5B33" w:rsidRPr="002E5B33" w:rsidRDefault="002E5B33" w:rsidP="002E5B33">
      <w:pPr>
        <w:rPr>
          <w:rFonts w:asciiTheme="majorHAnsi" w:hAnsiTheme="majorHAnsi" w:cs="Arial"/>
          <w:sz w:val="20"/>
          <w:szCs w:val="20"/>
          <w:lang w:val="es-ES"/>
        </w:rPr>
      </w:pPr>
    </w:p>
    <w:p w14:paraId="05ED0C90" w14:textId="77777777" w:rsidR="00AC4687" w:rsidRPr="002E5B33" w:rsidRDefault="00AC4687" w:rsidP="002E5B33">
      <w:pPr>
        <w:rPr>
          <w:rFonts w:asciiTheme="majorHAnsi" w:hAnsiTheme="majorHAnsi" w:cs="Arial"/>
          <w:sz w:val="20"/>
          <w:szCs w:val="20"/>
          <w:lang w:val="es-ES"/>
        </w:rPr>
      </w:pPr>
    </w:p>
    <w:p w14:paraId="6E35469C" w14:textId="18F871A4" w:rsidR="001F3116" w:rsidRPr="00ED7120" w:rsidRDefault="001F3116" w:rsidP="00A70142">
      <w:pPr>
        <w:pStyle w:val="Ttulo3"/>
        <w:jc w:val="both"/>
        <w:rPr>
          <w:rFonts w:ascii="Century Gothic" w:hAnsi="Century Gothic"/>
          <w:color w:val="BF8F00" w:themeColor="accent4" w:themeShade="BF"/>
          <w:sz w:val="24"/>
          <w:bdr w:val="single" w:sz="4" w:space="0" w:color="auto"/>
          <w14:textOutline w14:w="9525" w14:cap="rnd" w14:cmpd="sng" w14:algn="ctr">
            <w14:noFill/>
            <w14:prstDash w14:val="solid"/>
            <w14:bevel/>
          </w14:textOutline>
        </w:rPr>
      </w:pPr>
      <w:r w:rsidRPr="00EA2D22">
        <w:rPr>
          <w:rFonts w:ascii="Century Gothic" w:hAnsi="Century Gothic"/>
          <w:color w:val="BF8F00" w:themeColor="accent4" w:themeShade="BF"/>
          <w:sz w:val="24"/>
          <w:bdr w:val="single" w:sz="4" w:space="0" w:color="auto"/>
          <w14:textOutline w14:w="9525" w14:cap="rnd" w14:cmpd="sng" w14:algn="ctr">
            <w14:noFill/>
            <w14:prstDash w14:val="solid"/>
            <w14:bevel/>
          </w14:textOutline>
        </w:rPr>
        <w:t>SALIDAS GARANTIZADAS 202</w:t>
      </w:r>
      <w:r w:rsidR="0082101D">
        <w:rPr>
          <w:rFonts w:ascii="Century Gothic" w:hAnsi="Century Gothic"/>
          <w:color w:val="BF8F00" w:themeColor="accent4" w:themeShade="BF"/>
          <w:sz w:val="24"/>
          <w:bdr w:val="single" w:sz="4" w:space="0" w:color="auto"/>
          <w14:textOutline w14:w="9525" w14:cap="rnd" w14:cmpd="sng" w14:algn="ctr">
            <w14:noFill/>
            <w14:prstDash w14:val="solid"/>
            <w14:bevel/>
          </w14:textOutline>
        </w:rPr>
        <w:t>6</w:t>
      </w:r>
      <w:r w:rsidRPr="00ED7120">
        <w:rPr>
          <w:rFonts w:ascii="Century Gothic" w:hAnsi="Century Gothic"/>
          <w:color w:val="BF8F00" w:themeColor="accent4" w:themeShade="BF"/>
          <w:sz w:val="24"/>
          <w:bdr w:val="single" w:sz="4" w:space="0" w:color="auto"/>
          <w14:textOutline w14:w="9525" w14:cap="rnd" w14:cmpd="sng" w14:algn="ctr">
            <w14:noFill/>
            <w14:prstDash w14:val="solid"/>
            <w14:bevel/>
          </w14:textOutline>
        </w:rPr>
        <w:t xml:space="preserve"> </w:t>
      </w:r>
    </w:p>
    <w:p w14:paraId="35806098" w14:textId="45B40627" w:rsidR="00AE1FF1" w:rsidRPr="00AE1FF1" w:rsidRDefault="00AB2F09" w:rsidP="00AE1FF1">
      <w:pPr>
        <w:jc w:val="both"/>
        <w:rPr>
          <w:rFonts w:ascii="Century Gothic" w:hAnsi="Century Gothic" w:cs="Arial"/>
          <w:bCs/>
          <w:sz w:val="20"/>
          <w:szCs w:val="20"/>
          <w:lang w:val="es-ES"/>
        </w:rPr>
      </w:pPr>
      <w:r>
        <w:rPr>
          <w:rFonts w:ascii="Century Gothic" w:hAnsi="Century Gothic" w:cs="Arial"/>
          <w:bCs/>
          <w:sz w:val="20"/>
          <w:szCs w:val="20"/>
          <w:lang w:val="es-ES"/>
        </w:rPr>
        <w:t>OCTUBRE</w:t>
      </w:r>
      <w:r w:rsidR="00AE1FF1">
        <w:rPr>
          <w:rFonts w:ascii="Century Gothic" w:hAnsi="Century Gothic" w:cs="Arial"/>
          <w:bCs/>
          <w:sz w:val="20"/>
          <w:szCs w:val="20"/>
          <w:lang w:val="es-ES"/>
        </w:rPr>
        <w:t xml:space="preserve"> </w:t>
      </w:r>
      <w:r w:rsidR="00AE1FF1">
        <w:rPr>
          <w:rFonts w:ascii="Century Gothic" w:hAnsi="Century Gothic" w:cs="Arial"/>
          <w:bCs/>
          <w:sz w:val="20"/>
          <w:szCs w:val="20"/>
          <w:lang w:val="es-ES"/>
        </w:rPr>
        <w:tab/>
      </w:r>
      <w:r w:rsidR="00AE1FF1">
        <w:rPr>
          <w:rFonts w:ascii="Century Gothic" w:hAnsi="Century Gothic" w:cs="Arial"/>
          <w:bCs/>
          <w:sz w:val="20"/>
          <w:szCs w:val="20"/>
          <w:lang w:val="es-ES"/>
        </w:rPr>
        <w:tab/>
      </w:r>
      <w:r>
        <w:rPr>
          <w:rFonts w:ascii="Century Gothic" w:hAnsi="Century Gothic" w:cs="Arial"/>
          <w:bCs/>
          <w:sz w:val="20"/>
          <w:szCs w:val="20"/>
          <w:lang w:val="es-ES"/>
        </w:rPr>
        <w:t>12</w:t>
      </w:r>
    </w:p>
    <w:p w14:paraId="0F666423" w14:textId="6547C3BF" w:rsidR="00AC4687" w:rsidRDefault="00AC4687" w:rsidP="00A70142">
      <w:pPr>
        <w:jc w:val="both"/>
        <w:rPr>
          <w:rFonts w:asciiTheme="majorHAnsi" w:hAnsiTheme="majorHAnsi" w:cs="Arial"/>
          <w:sz w:val="20"/>
          <w:szCs w:val="20"/>
          <w:lang w:val="es-ES_tradnl"/>
        </w:rPr>
      </w:pPr>
    </w:p>
    <w:p w14:paraId="0D2D5554" w14:textId="77777777" w:rsidR="002E5B33" w:rsidRPr="002E5B33" w:rsidRDefault="002E5B33" w:rsidP="00A70142">
      <w:pPr>
        <w:jc w:val="both"/>
        <w:rPr>
          <w:rFonts w:asciiTheme="majorHAnsi" w:hAnsiTheme="majorHAnsi" w:cs="Arial"/>
          <w:sz w:val="20"/>
          <w:szCs w:val="20"/>
          <w:lang w:val="es-ES_tradnl"/>
        </w:rPr>
      </w:pPr>
    </w:p>
    <w:p w14:paraId="728F0B7C" w14:textId="15CAD9D8" w:rsidR="001F3116" w:rsidRPr="00A70142" w:rsidRDefault="001F3116" w:rsidP="00A70142">
      <w:pPr>
        <w:pStyle w:val="Ttulo3"/>
        <w:jc w:val="both"/>
        <w:rPr>
          <w:rFonts w:ascii="Century Gothic" w:hAnsi="Century Gothic"/>
          <w:color w:val="BF8F00" w:themeColor="accent4" w:themeShade="BF"/>
          <w:sz w:val="24"/>
          <w:bdr w:val="single" w:sz="4" w:space="0" w:color="auto"/>
        </w:rPr>
      </w:pPr>
      <w:r w:rsidRPr="00A70142">
        <w:rPr>
          <w:rFonts w:ascii="Century Gothic" w:hAnsi="Century Gothic"/>
          <w:color w:val="BF8F00" w:themeColor="accent4" w:themeShade="BF"/>
          <w:sz w:val="24"/>
          <w:bdr w:val="single" w:sz="4" w:space="0" w:color="auto"/>
        </w:rPr>
        <w:t>HOTELES PREVISTOS</w:t>
      </w:r>
      <w:r w:rsidR="00A329DC">
        <w:rPr>
          <w:rFonts w:ascii="Century Gothic" w:hAnsi="Century Gothic"/>
          <w:color w:val="BF8F00" w:themeColor="accent4" w:themeShade="BF"/>
          <w:sz w:val="24"/>
          <w:bdr w:val="single" w:sz="4" w:space="0" w:color="auto"/>
        </w:rPr>
        <w:t xml:space="preserve"> </w:t>
      </w:r>
    </w:p>
    <w:p w14:paraId="78670128" w14:textId="77777777" w:rsidR="008615E8" w:rsidRPr="002E5B33" w:rsidRDefault="00AC4687" w:rsidP="00A70142">
      <w:pPr>
        <w:jc w:val="both"/>
        <w:rPr>
          <w:rFonts w:ascii="Century Gothic" w:hAnsi="Century Gothic" w:cs="Arial"/>
          <w:sz w:val="20"/>
          <w:szCs w:val="20"/>
          <w:lang w:val="it-IT"/>
        </w:rPr>
      </w:pPr>
      <w:r w:rsidRPr="002E5B33">
        <w:rPr>
          <w:rFonts w:ascii="Century Gothic" w:hAnsi="Century Gothic" w:cs="Arial"/>
          <w:sz w:val="20"/>
          <w:szCs w:val="20"/>
          <w:lang w:val="it-IT"/>
        </w:rPr>
        <w:t>(o similares en la categoría indicada según ciudad)</w:t>
      </w:r>
    </w:p>
    <w:p w14:paraId="0853A6C9" w14:textId="7BED626F" w:rsidR="004B5EB3" w:rsidRPr="004B5EB3" w:rsidRDefault="004B5EB3" w:rsidP="004B5EB3">
      <w:pPr>
        <w:jc w:val="both"/>
        <w:rPr>
          <w:rFonts w:ascii="Century Gothic" w:hAnsi="Century Gothic" w:cs="Arial"/>
          <w:b/>
          <w:bCs/>
          <w:sz w:val="20"/>
          <w:szCs w:val="20"/>
          <w:lang w:val="it-IT"/>
        </w:rPr>
      </w:pPr>
      <w:r w:rsidRPr="004B5EB3">
        <w:rPr>
          <w:rFonts w:ascii="Century Gothic" w:hAnsi="Century Gothic" w:cs="Arial"/>
          <w:b/>
          <w:bCs/>
          <w:sz w:val="20"/>
          <w:szCs w:val="20"/>
          <w:lang w:val="it-IT"/>
        </w:rPr>
        <w:t>VIENA:</w:t>
      </w:r>
      <w:r>
        <w:rPr>
          <w:rFonts w:ascii="Century Gothic" w:hAnsi="Century Gothic" w:cs="Arial"/>
          <w:b/>
          <w:bCs/>
          <w:sz w:val="20"/>
          <w:szCs w:val="20"/>
          <w:lang w:val="it-IT"/>
        </w:rPr>
        <w:t xml:space="preserve"> </w:t>
      </w:r>
      <w:r w:rsidRPr="004B5EB3">
        <w:rPr>
          <w:rFonts w:ascii="Century Gothic" w:hAnsi="Century Gothic" w:cs="Arial"/>
          <w:sz w:val="20"/>
          <w:szCs w:val="20"/>
          <w:lang w:val="it-IT"/>
        </w:rPr>
        <w:t xml:space="preserve">AUSTRIA TREND SAVOYEN </w:t>
      </w:r>
      <w:r>
        <w:rPr>
          <w:rFonts w:ascii="Segoe UI Symbol" w:hAnsi="Segoe UI Symbol" w:cs="Segoe UI Symbol"/>
          <w:sz w:val="20"/>
          <w:szCs w:val="20"/>
          <w:lang w:val="it-IT"/>
        </w:rPr>
        <w:t>****</w:t>
      </w:r>
      <w:r w:rsidRPr="004B5EB3">
        <w:rPr>
          <w:rFonts w:ascii="Century Gothic" w:hAnsi="Century Gothic" w:cs="Arial"/>
          <w:sz w:val="20"/>
          <w:szCs w:val="20"/>
          <w:lang w:val="it-IT"/>
        </w:rPr>
        <w:t>(</w:t>
      </w:r>
      <w:r>
        <w:rPr>
          <w:rFonts w:ascii="Segoe UI Symbol" w:hAnsi="Segoe UI Symbol" w:cs="Segoe UI Symbol"/>
          <w:sz w:val="20"/>
          <w:szCs w:val="20"/>
          <w:lang w:val="it-IT"/>
        </w:rPr>
        <w:t>*</w:t>
      </w:r>
      <w:r w:rsidRPr="004B5EB3">
        <w:rPr>
          <w:rFonts w:ascii="Century Gothic" w:hAnsi="Century Gothic" w:cs="Arial"/>
          <w:sz w:val="20"/>
          <w:szCs w:val="20"/>
          <w:lang w:val="it-IT"/>
        </w:rPr>
        <w:t>)</w:t>
      </w:r>
    </w:p>
    <w:p w14:paraId="0C322A64" w14:textId="3300C9F1" w:rsidR="004B5EB3" w:rsidRPr="004B5EB3" w:rsidRDefault="004B5EB3" w:rsidP="004B5EB3">
      <w:pPr>
        <w:jc w:val="both"/>
        <w:rPr>
          <w:rFonts w:ascii="Century Gothic" w:hAnsi="Century Gothic" w:cs="Arial"/>
          <w:sz w:val="20"/>
          <w:szCs w:val="20"/>
          <w:lang w:val="it-IT"/>
        </w:rPr>
      </w:pPr>
      <w:r>
        <w:rPr>
          <w:rFonts w:ascii="Century Gothic" w:hAnsi="Century Gothic" w:cs="Arial"/>
          <w:sz w:val="20"/>
          <w:szCs w:val="20"/>
          <w:lang w:val="it-IT"/>
        </w:rPr>
        <w:t xml:space="preserve">             </w:t>
      </w:r>
      <w:r w:rsidRPr="004B5EB3">
        <w:rPr>
          <w:rFonts w:ascii="Century Gothic" w:hAnsi="Century Gothic" w:cs="Arial"/>
          <w:sz w:val="20"/>
          <w:szCs w:val="20"/>
          <w:lang w:val="it-IT"/>
        </w:rPr>
        <w:t>IMPERIAL RIDING SCHOOL</w:t>
      </w:r>
      <w:r>
        <w:rPr>
          <w:rFonts w:ascii="Century Gothic" w:hAnsi="Century Gothic" w:cs="Arial"/>
          <w:sz w:val="20"/>
          <w:szCs w:val="20"/>
          <w:lang w:val="it-IT"/>
        </w:rPr>
        <w:t xml:space="preserve"> </w:t>
      </w:r>
      <w:r>
        <w:rPr>
          <w:rFonts w:ascii="Segoe UI Symbol" w:hAnsi="Segoe UI Symbol" w:cs="Segoe UI Symbol"/>
          <w:sz w:val="20"/>
          <w:szCs w:val="20"/>
          <w:lang w:val="it-IT"/>
        </w:rPr>
        <w:t>****</w:t>
      </w:r>
      <w:r w:rsidRPr="004B5EB3">
        <w:rPr>
          <w:rFonts w:ascii="Century Gothic" w:hAnsi="Century Gothic" w:cs="Arial"/>
          <w:sz w:val="20"/>
          <w:szCs w:val="20"/>
          <w:lang w:val="it-IT"/>
        </w:rPr>
        <w:t>(</w:t>
      </w:r>
      <w:r>
        <w:rPr>
          <w:rFonts w:ascii="Segoe UI Symbol" w:hAnsi="Segoe UI Symbol" w:cs="Segoe UI Symbol"/>
          <w:sz w:val="20"/>
          <w:szCs w:val="20"/>
          <w:lang w:val="it-IT"/>
        </w:rPr>
        <w:t>*</w:t>
      </w:r>
      <w:r w:rsidRPr="004B5EB3">
        <w:rPr>
          <w:rFonts w:ascii="Century Gothic" w:hAnsi="Century Gothic" w:cs="Arial"/>
          <w:sz w:val="20"/>
          <w:szCs w:val="20"/>
          <w:lang w:val="it-IT"/>
        </w:rPr>
        <w:t>)</w:t>
      </w:r>
    </w:p>
    <w:p w14:paraId="7B90E8BC" w14:textId="29C3BF39" w:rsidR="004B5EB3" w:rsidRPr="004B5EB3" w:rsidRDefault="004B5EB3" w:rsidP="004B5EB3">
      <w:pPr>
        <w:jc w:val="both"/>
        <w:rPr>
          <w:rFonts w:ascii="Century Gothic" w:hAnsi="Century Gothic" w:cs="Arial"/>
          <w:sz w:val="20"/>
          <w:szCs w:val="20"/>
          <w:lang w:val="it-IT"/>
        </w:rPr>
      </w:pPr>
      <w:r>
        <w:rPr>
          <w:rFonts w:ascii="Century Gothic" w:hAnsi="Century Gothic" w:cs="Arial"/>
          <w:sz w:val="20"/>
          <w:szCs w:val="20"/>
          <w:lang w:val="it-IT"/>
        </w:rPr>
        <w:t xml:space="preserve">             </w:t>
      </w:r>
      <w:r w:rsidRPr="004B5EB3">
        <w:rPr>
          <w:rFonts w:ascii="Century Gothic" w:hAnsi="Century Gothic" w:cs="Arial"/>
          <w:sz w:val="20"/>
          <w:szCs w:val="20"/>
          <w:lang w:val="it-IT"/>
        </w:rPr>
        <w:t xml:space="preserve">RENAISSANCE HOTEL </w:t>
      </w:r>
      <w:r>
        <w:rPr>
          <w:rFonts w:ascii="Segoe UI Symbol" w:hAnsi="Segoe UI Symbol" w:cs="Segoe UI Symbol"/>
          <w:sz w:val="20"/>
          <w:szCs w:val="20"/>
          <w:lang w:val="it-IT"/>
        </w:rPr>
        <w:t>****</w:t>
      </w:r>
      <w:r w:rsidRPr="004B5EB3">
        <w:rPr>
          <w:rFonts w:ascii="Century Gothic" w:hAnsi="Century Gothic" w:cs="Arial"/>
          <w:sz w:val="20"/>
          <w:szCs w:val="20"/>
          <w:lang w:val="it-IT"/>
        </w:rPr>
        <w:t>(</w:t>
      </w:r>
      <w:r>
        <w:rPr>
          <w:rFonts w:ascii="Segoe UI Symbol" w:hAnsi="Segoe UI Symbol" w:cs="Segoe UI Symbol"/>
          <w:sz w:val="20"/>
          <w:szCs w:val="20"/>
          <w:lang w:val="it-IT"/>
        </w:rPr>
        <w:t>*</w:t>
      </w:r>
      <w:r w:rsidRPr="004B5EB3">
        <w:rPr>
          <w:rFonts w:ascii="Century Gothic" w:hAnsi="Century Gothic" w:cs="Arial"/>
          <w:sz w:val="20"/>
          <w:szCs w:val="20"/>
          <w:lang w:val="it-IT"/>
        </w:rPr>
        <w:t>)</w:t>
      </w:r>
    </w:p>
    <w:p w14:paraId="013D6D29" w14:textId="77777777" w:rsidR="004B5EB3" w:rsidRPr="004B5EB3" w:rsidRDefault="004B5EB3" w:rsidP="004B5EB3">
      <w:pPr>
        <w:jc w:val="both"/>
        <w:rPr>
          <w:rFonts w:ascii="Century Gothic" w:hAnsi="Century Gothic" w:cs="Arial"/>
          <w:sz w:val="20"/>
          <w:szCs w:val="20"/>
          <w:lang w:val="it-IT"/>
        </w:rPr>
      </w:pPr>
    </w:p>
    <w:p w14:paraId="62A5DBF5" w14:textId="33F45A56" w:rsidR="004B5EB3" w:rsidRPr="004B5EB3" w:rsidRDefault="004B5EB3" w:rsidP="004B5EB3">
      <w:pPr>
        <w:jc w:val="both"/>
        <w:rPr>
          <w:rFonts w:ascii="Century Gothic" w:hAnsi="Century Gothic" w:cs="Arial"/>
          <w:sz w:val="20"/>
          <w:szCs w:val="20"/>
          <w:lang w:val="it-IT"/>
        </w:rPr>
      </w:pPr>
      <w:r w:rsidRPr="004B5EB3">
        <w:rPr>
          <w:rFonts w:ascii="Century Gothic" w:hAnsi="Century Gothic" w:cs="Arial"/>
          <w:b/>
          <w:bCs/>
          <w:sz w:val="20"/>
          <w:szCs w:val="20"/>
          <w:lang w:val="it-IT"/>
        </w:rPr>
        <w:t>BUDAPEST:</w:t>
      </w:r>
      <w:r>
        <w:rPr>
          <w:rFonts w:ascii="Century Gothic" w:hAnsi="Century Gothic" w:cs="Arial"/>
          <w:sz w:val="20"/>
          <w:szCs w:val="20"/>
          <w:lang w:val="it-IT"/>
        </w:rPr>
        <w:t xml:space="preserve"> </w:t>
      </w:r>
      <w:r w:rsidRPr="004B5EB3">
        <w:rPr>
          <w:rFonts w:ascii="Century Gothic" w:hAnsi="Century Gothic" w:cs="Arial"/>
          <w:sz w:val="20"/>
          <w:szCs w:val="20"/>
          <w:lang w:val="it-IT"/>
        </w:rPr>
        <w:t xml:space="preserve">RADISSON BLU BEKE </w:t>
      </w:r>
      <w:r>
        <w:rPr>
          <w:rFonts w:ascii="Segoe UI Symbol" w:hAnsi="Segoe UI Symbol" w:cs="Segoe UI Symbol"/>
          <w:sz w:val="20"/>
          <w:szCs w:val="20"/>
          <w:lang w:val="it-IT"/>
        </w:rPr>
        <w:t>****</w:t>
      </w:r>
      <w:r w:rsidRPr="004B5EB3">
        <w:rPr>
          <w:rFonts w:ascii="Century Gothic" w:hAnsi="Century Gothic" w:cs="Arial"/>
          <w:sz w:val="20"/>
          <w:szCs w:val="20"/>
          <w:lang w:val="it-IT"/>
        </w:rPr>
        <w:t>(</w:t>
      </w:r>
      <w:r>
        <w:rPr>
          <w:rFonts w:ascii="Segoe UI Symbol" w:hAnsi="Segoe UI Symbol" w:cs="Segoe UI Symbol"/>
          <w:sz w:val="20"/>
          <w:szCs w:val="20"/>
          <w:lang w:val="it-IT"/>
        </w:rPr>
        <w:t>*</w:t>
      </w:r>
      <w:r w:rsidRPr="004B5EB3">
        <w:rPr>
          <w:rFonts w:ascii="Century Gothic" w:hAnsi="Century Gothic" w:cs="Arial"/>
          <w:sz w:val="20"/>
          <w:szCs w:val="20"/>
          <w:lang w:val="it-IT"/>
        </w:rPr>
        <w:t>)</w:t>
      </w:r>
    </w:p>
    <w:p w14:paraId="0FF443A0" w14:textId="77777777" w:rsidR="004B5EB3" w:rsidRPr="004B5EB3" w:rsidRDefault="004B5EB3" w:rsidP="004B5EB3">
      <w:pPr>
        <w:jc w:val="both"/>
        <w:rPr>
          <w:rFonts w:ascii="Century Gothic" w:hAnsi="Century Gothic" w:cs="Arial"/>
          <w:b/>
          <w:bCs/>
          <w:sz w:val="20"/>
          <w:szCs w:val="20"/>
          <w:lang w:val="it-IT"/>
        </w:rPr>
      </w:pPr>
    </w:p>
    <w:p w14:paraId="2AC04159" w14:textId="1C121252" w:rsidR="00AC4687" w:rsidRPr="004B5EB3" w:rsidRDefault="004B5EB3" w:rsidP="004B5EB3">
      <w:pPr>
        <w:jc w:val="both"/>
        <w:rPr>
          <w:rFonts w:ascii="Century Gothic" w:hAnsi="Century Gothic" w:cs="Arial"/>
          <w:sz w:val="20"/>
          <w:szCs w:val="20"/>
          <w:lang w:val="it-IT"/>
        </w:rPr>
      </w:pPr>
      <w:r w:rsidRPr="004B5EB3">
        <w:rPr>
          <w:rFonts w:ascii="Century Gothic" w:hAnsi="Century Gothic" w:cs="Arial"/>
          <w:b/>
          <w:bCs/>
          <w:sz w:val="20"/>
          <w:szCs w:val="20"/>
          <w:lang w:val="it-IT"/>
        </w:rPr>
        <w:t>PRAGA:</w:t>
      </w:r>
      <w:r>
        <w:rPr>
          <w:rFonts w:ascii="Century Gothic" w:hAnsi="Century Gothic" w:cs="Arial"/>
          <w:sz w:val="20"/>
          <w:szCs w:val="20"/>
          <w:lang w:val="it-IT"/>
        </w:rPr>
        <w:t xml:space="preserve"> </w:t>
      </w:r>
      <w:r w:rsidRPr="004B5EB3">
        <w:rPr>
          <w:rFonts w:ascii="Century Gothic" w:hAnsi="Century Gothic" w:cs="Arial"/>
          <w:sz w:val="20"/>
          <w:szCs w:val="20"/>
          <w:lang w:val="it-IT"/>
        </w:rPr>
        <w:t xml:space="preserve">GRANDIUM </w:t>
      </w:r>
      <w:r>
        <w:rPr>
          <w:rFonts w:ascii="Segoe UI Symbol" w:hAnsi="Segoe UI Symbol" w:cs="Segoe UI Symbol"/>
          <w:sz w:val="20"/>
          <w:szCs w:val="20"/>
          <w:lang w:val="it-IT"/>
        </w:rPr>
        <w:t>****</w:t>
      </w:r>
      <w:r w:rsidRPr="004B5EB3">
        <w:rPr>
          <w:rFonts w:ascii="Century Gothic" w:hAnsi="Century Gothic" w:cs="Arial"/>
          <w:sz w:val="20"/>
          <w:szCs w:val="20"/>
          <w:lang w:val="it-IT"/>
        </w:rPr>
        <w:t>(</w:t>
      </w:r>
      <w:r>
        <w:rPr>
          <w:rFonts w:ascii="Segoe UI Symbol" w:hAnsi="Segoe UI Symbol" w:cs="Segoe UI Symbol"/>
          <w:sz w:val="20"/>
          <w:szCs w:val="20"/>
          <w:lang w:val="it-IT"/>
        </w:rPr>
        <w:t>*</w:t>
      </w:r>
      <w:r w:rsidRPr="004B5EB3">
        <w:rPr>
          <w:rFonts w:ascii="Century Gothic" w:hAnsi="Century Gothic" w:cs="Arial"/>
          <w:sz w:val="20"/>
          <w:szCs w:val="20"/>
          <w:lang w:val="it-IT"/>
        </w:rPr>
        <w:t>)</w:t>
      </w:r>
    </w:p>
    <w:p w14:paraId="34013C08" w14:textId="77777777" w:rsidR="002E5B33" w:rsidRPr="002E5B33" w:rsidRDefault="002E5B33" w:rsidP="00A70142">
      <w:pPr>
        <w:jc w:val="both"/>
        <w:rPr>
          <w:rFonts w:ascii="Century Gothic" w:hAnsi="Century Gothic" w:cs="Arial"/>
          <w:sz w:val="20"/>
          <w:szCs w:val="20"/>
          <w:lang w:val="it-IT"/>
        </w:rPr>
      </w:pPr>
    </w:p>
    <w:p w14:paraId="08D02D75" w14:textId="261764A8" w:rsidR="001F3116" w:rsidRPr="00A70142" w:rsidRDefault="001F3116" w:rsidP="00A70142">
      <w:pPr>
        <w:pStyle w:val="Ttulo3"/>
        <w:jc w:val="both"/>
        <w:rPr>
          <w:rFonts w:ascii="Century Gothic" w:hAnsi="Century Gothic"/>
          <w:color w:val="BF8F00" w:themeColor="accent4" w:themeShade="BF"/>
          <w:sz w:val="24"/>
          <w:bdr w:val="single" w:sz="4" w:space="0" w:color="auto"/>
        </w:rPr>
      </w:pPr>
      <w:r w:rsidRPr="00A70142">
        <w:rPr>
          <w:rFonts w:ascii="Century Gothic" w:hAnsi="Century Gothic"/>
          <w:color w:val="BF8F00" w:themeColor="accent4" w:themeShade="BF"/>
          <w:sz w:val="24"/>
          <w:bdr w:val="single" w:sz="4" w:space="0" w:color="auto"/>
        </w:rPr>
        <w:t>SERVICIOS INCLUIDOS</w:t>
      </w:r>
    </w:p>
    <w:p w14:paraId="337078EB" w14:textId="3234B537" w:rsidR="00AE1FF1" w:rsidRPr="00AE1FF1" w:rsidRDefault="00AE1FF1" w:rsidP="00AE1FF1">
      <w:pPr>
        <w:jc w:val="both"/>
        <w:rPr>
          <w:rFonts w:ascii="Century Gothic" w:hAnsi="Century Gothic" w:cs="Arial"/>
          <w:sz w:val="20"/>
          <w:szCs w:val="20"/>
          <w:lang w:val="fr-FR"/>
        </w:rPr>
      </w:pPr>
      <w:r w:rsidRPr="00AE1FF1">
        <w:rPr>
          <w:rFonts w:ascii="Century Gothic" w:hAnsi="Century Gothic" w:cs="Arial"/>
          <w:sz w:val="20"/>
          <w:szCs w:val="20"/>
          <w:lang w:val="fr-FR"/>
        </w:rPr>
        <w:t>• Guía exclusivo de habla hispana</w:t>
      </w:r>
    </w:p>
    <w:p w14:paraId="7CDB9188" w14:textId="77777777" w:rsidR="00AE1FF1" w:rsidRPr="00AE1FF1" w:rsidRDefault="00AE1FF1" w:rsidP="00AE1FF1">
      <w:pPr>
        <w:jc w:val="both"/>
        <w:rPr>
          <w:rFonts w:ascii="Century Gothic" w:hAnsi="Century Gothic" w:cs="Arial"/>
          <w:sz w:val="20"/>
          <w:szCs w:val="20"/>
          <w:lang w:val="fr-FR"/>
        </w:rPr>
      </w:pPr>
      <w:r w:rsidRPr="00AE1FF1">
        <w:rPr>
          <w:rFonts w:ascii="Century Gothic" w:hAnsi="Century Gothic" w:cs="Arial"/>
          <w:sz w:val="20"/>
          <w:szCs w:val="20"/>
          <w:lang w:val="fr-FR"/>
        </w:rPr>
        <w:t>• 8 noches alojamiento con desayuno buffet</w:t>
      </w:r>
    </w:p>
    <w:p w14:paraId="0E6AF729" w14:textId="4A0026B4" w:rsidR="00AE1FF1" w:rsidRPr="00AE1FF1" w:rsidRDefault="00AE1FF1" w:rsidP="00AE1FF1">
      <w:pPr>
        <w:jc w:val="both"/>
        <w:rPr>
          <w:rFonts w:ascii="Century Gothic" w:hAnsi="Century Gothic" w:cs="Arial"/>
          <w:sz w:val="20"/>
          <w:szCs w:val="20"/>
          <w:lang w:val="fr-FR"/>
        </w:rPr>
      </w:pPr>
      <w:r w:rsidRPr="00AE1FF1">
        <w:rPr>
          <w:rFonts w:ascii="Century Gothic" w:hAnsi="Century Gothic" w:cs="Arial"/>
          <w:sz w:val="20"/>
          <w:szCs w:val="20"/>
          <w:lang w:val="fr-FR"/>
        </w:rPr>
        <w:t xml:space="preserve">• </w:t>
      </w:r>
      <w:r w:rsidR="006013A6">
        <w:rPr>
          <w:rFonts w:ascii="Century Gothic" w:hAnsi="Century Gothic" w:cs="Arial"/>
          <w:sz w:val="20"/>
          <w:szCs w:val="20"/>
          <w:lang w:val="fr-FR"/>
        </w:rPr>
        <w:t>E</w:t>
      </w:r>
      <w:r w:rsidRPr="00AE1FF1">
        <w:rPr>
          <w:rFonts w:ascii="Century Gothic" w:hAnsi="Century Gothic" w:cs="Arial"/>
          <w:sz w:val="20"/>
          <w:szCs w:val="20"/>
          <w:lang w:val="fr-FR"/>
        </w:rPr>
        <w:t>ntradas y experiencias según itinerario</w:t>
      </w:r>
    </w:p>
    <w:p w14:paraId="7C9C7395" w14:textId="34F8146A" w:rsidR="00AE1FF1" w:rsidRPr="00322F2C" w:rsidRDefault="00AE1FF1" w:rsidP="00AE1FF1">
      <w:pPr>
        <w:jc w:val="both"/>
        <w:rPr>
          <w:rFonts w:ascii="Century Gothic" w:hAnsi="Century Gothic" w:cs="Arial"/>
          <w:color w:val="000000" w:themeColor="text1"/>
          <w:sz w:val="20"/>
          <w:szCs w:val="20"/>
          <w:lang w:val="fr-FR"/>
        </w:rPr>
      </w:pPr>
      <w:r w:rsidRPr="00322F2C">
        <w:rPr>
          <w:rFonts w:ascii="Century Gothic" w:hAnsi="Century Gothic" w:cs="Arial"/>
          <w:color w:val="000000" w:themeColor="text1"/>
          <w:sz w:val="20"/>
          <w:szCs w:val="20"/>
          <w:lang w:val="fr-FR"/>
        </w:rPr>
        <w:t>• Cena de bienvenid</w:t>
      </w:r>
      <w:r w:rsidR="005F0574" w:rsidRPr="00322F2C">
        <w:rPr>
          <w:rFonts w:ascii="Century Gothic" w:hAnsi="Century Gothic" w:cs="Arial"/>
          <w:color w:val="000000" w:themeColor="text1"/>
          <w:sz w:val="20"/>
          <w:szCs w:val="20"/>
          <w:lang w:val="fr-FR"/>
        </w:rPr>
        <w:t>a</w:t>
      </w:r>
    </w:p>
    <w:p w14:paraId="0BB9E81F" w14:textId="50337B03" w:rsidR="009F7870" w:rsidRDefault="005F0574" w:rsidP="00AE1FF1">
      <w:pPr>
        <w:jc w:val="both"/>
        <w:rPr>
          <w:rFonts w:ascii="Century Gothic" w:hAnsi="Century Gothic" w:cs="Arial"/>
          <w:color w:val="000000" w:themeColor="text1"/>
          <w:sz w:val="20"/>
          <w:szCs w:val="20"/>
          <w:lang w:val="es-ES"/>
        </w:rPr>
      </w:pPr>
      <w:r w:rsidRPr="00322F2C">
        <w:rPr>
          <w:rFonts w:ascii="Century Gothic" w:hAnsi="Century Gothic" w:cs="Arial"/>
          <w:color w:val="000000" w:themeColor="text1"/>
          <w:sz w:val="20"/>
          <w:szCs w:val="20"/>
          <w:lang w:val="fr-FR"/>
        </w:rPr>
        <w:t xml:space="preserve">• </w:t>
      </w:r>
      <w:r w:rsidR="004C6580">
        <w:rPr>
          <w:rFonts w:ascii="Century Gothic" w:hAnsi="Century Gothic" w:cs="Arial"/>
          <w:color w:val="000000" w:themeColor="text1"/>
          <w:sz w:val="20"/>
          <w:szCs w:val="20"/>
          <w:lang w:val="fr-FR"/>
        </w:rPr>
        <w:t>T</w:t>
      </w:r>
      <w:r w:rsidR="004C6580" w:rsidRPr="004C6580">
        <w:rPr>
          <w:rFonts w:ascii="Century Gothic" w:hAnsi="Century Gothic" w:cs="Arial"/>
          <w:color w:val="000000" w:themeColor="text1"/>
          <w:sz w:val="20"/>
          <w:szCs w:val="20"/>
          <w:lang w:val="es-ES"/>
        </w:rPr>
        <w:t>raslado hacia y desde el concierto</w:t>
      </w:r>
    </w:p>
    <w:p w14:paraId="0336B844" w14:textId="003095F8" w:rsidR="002E5B33" w:rsidRDefault="002E5B33" w:rsidP="00A70142">
      <w:pPr>
        <w:jc w:val="both"/>
        <w:rPr>
          <w:rFonts w:ascii="Century Gothic" w:hAnsi="Century Gothic" w:cs="Arial"/>
          <w:color w:val="000000" w:themeColor="text1"/>
          <w:sz w:val="20"/>
          <w:szCs w:val="20"/>
          <w:lang w:val="es-ES"/>
        </w:rPr>
      </w:pPr>
    </w:p>
    <w:p w14:paraId="62F5F56D" w14:textId="77777777" w:rsidR="000C1399" w:rsidRPr="002E5B33" w:rsidRDefault="000C1399" w:rsidP="00A70142">
      <w:pPr>
        <w:jc w:val="both"/>
        <w:rPr>
          <w:rFonts w:asciiTheme="majorHAnsi" w:hAnsiTheme="majorHAnsi" w:cs="Arial"/>
          <w:sz w:val="20"/>
          <w:szCs w:val="20"/>
          <w:lang w:val="es-ES"/>
        </w:rPr>
      </w:pPr>
    </w:p>
    <w:p w14:paraId="004A91C7" w14:textId="275DD698" w:rsidR="00AC4687" w:rsidRPr="00A70142" w:rsidRDefault="006B0084" w:rsidP="00A70142">
      <w:pPr>
        <w:pStyle w:val="Ttulo3"/>
        <w:jc w:val="both"/>
        <w:rPr>
          <w:rFonts w:asciiTheme="majorHAnsi" w:hAnsiTheme="majorHAnsi"/>
          <w:color w:val="86B3B3"/>
          <w:sz w:val="24"/>
          <w:bdr w:val="single" w:sz="4" w:space="0" w:color="auto"/>
        </w:rPr>
      </w:pPr>
      <w:r>
        <w:rPr>
          <w:rFonts w:asciiTheme="majorHAnsi" w:hAnsiTheme="majorHAnsi"/>
          <w:b w:val="0"/>
          <w:bCs w:val="0"/>
          <w:color w:val="86B3B3"/>
          <w:sz w:val="24"/>
        </w:rPr>
        <w:t xml:space="preserve"> </w:t>
      </w:r>
      <w:r w:rsidR="000A76FE" w:rsidRPr="00A70142">
        <w:rPr>
          <w:rFonts w:ascii="Century Gothic" w:hAnsi="Century Gothic"/>
          <w:color w:val="BF8F00" w:themeColor="accent4" w:themeShade="BF"/>
          <w:sz w:val="24"/>
          <w:bdr w:val="single" w:sz="4" w:space="0" w:color="auto"/>
        </w:rPr>
        <w:t>P</w:t>
      </w:r>
      <w:r w:rsidR="001F3116" w:rsidRPr="00A70142">
        <w:rPr>
          <w:rFonts w:ascii="Century Gothic" w:hAnsi="Century Gothic"/>
          <w:color w:val="BF8F00" w:themeColor="accent4" w:themeShade="BF"/>
          <w:sz w:val="24"/>
          <w:bdr w:val="single" w:sz="4" w:space="0" w:color="auto"/>
        </w:rPr>
        <w:t>RECIOS EN EUROS</w:t>
      </w:r>
    </w:p>
    <w:p w14:paraId="14EC0F15" w14:textId="502D67F2" w:rsidR="00AE1FF1" w:rsidRPr="00AE1FF1" w:rsidRDefault="00AE1FF1" w:rsidP="00AE1FF1">
      <w:pPr>
        <w:jc w:val="both"/>
        <w:rPr>
          <w:rFonts w:ascii="Century Gothic" w:hAnsi="Century Gothic" w:cs="Arial"/>
          <w:bCs/>
          <w:sz w:val="20"/>
          <w:szCs w:val="20"/>
          <w:lang w:val="es-ES"/>
        </w:rPr>
      </w:pPr>
      <w:r w:rsidRPr="00AE1FF1">
        <w:rPr>
          <w:rFonts w:ascii="Century Gothic" w:hAnsi="Century Gothic" w:cs="Arial"/>
          <w:b/>
          <w:bCs/>
          <w:color w:val="FF0000"/>
          <w:sz w:val="20"/>
          <w:szCs w:val="20"/>
          <w:lang w:val="it-IT"/>
        </w:rPr>
        <w:t>€</w:t>
      </w:r>
      <w:r w:rsidR="00A329DC">
        <w:rPr>
          <w:rFonts w:ascii="Century Gothic" w:hAnsi="Century Gothic" w:cs="Arial"/>
          <w:b/>
          <w:bCs/>
          <w:color w:val="FF0000"/>
          <w:sz w:val="20"/>
          <w:szCs w:val="20"/>
          <w:lang w:val="it-IT"/>
        </w:rPr>
        <w:t xml:space="preserve"> </w:t>
      </w:r>
      <w:r w:rsidR="005F0574">
        <w:rPr>
          <w:rFonts w:ascii="Century Gothic" w:hAnsi="Century Gothic" w:cs="Arial"/>
          <w:b/>
          <w:bCs/>
          <w:color w:val="FF0000"/>
          <w:sz w:val="20"/>
          <w:szCs w:val="20"/>
          <w:lang w:val="it-IT"/>
        </w:rPr>
        <w:t>2</w:t>
      </w:r>
      <w:r w:rsidR="004C6580">
        <w:rPr>
          <w:rFonts w:ascii="Century Gothic" w:hAnsi="Century Gothic" w:cs="Arial"/>
          <w:b/>
          <w:bCs/>
          <w:color w:val="FF0000"/>
          <w:sz w:val="20"/>
          <w:szCs w:val="20"/>
          <w:lang w:val="it-IT"/>
        </w:rPr>
        <w:t>2</w:t>
      </w:r>
      <w:r w:rsidR="001F7B9A">
        <w:rPr>
          <w:rFonts w:ascii="Century Gothic" w:hAnsi="Century Gothic" w:cs="Arial"/>
          <w:b/>
          <w:bCs/>
          <w:color w:val="FF0000"/>
          <w:sz w:val="20"/>
          <w:szCs w:val="20"/>
          <w:lang w:val="it-IT"/>
        </w:rPr>
        <w:t>95</w:t>
      </w:r>
      <w:r w:rsidRPr="00AE1FF1">
        <w:rPr>
          <w:rFonts w:ascii="Century Gothic" w:hAnsi="Century Gothic" w:cs="Arial"/>
          <w:b/>
          <w:bCs/>
          <w:color w:val="FF0000"/>
          <w:sz w:val="20"/>
          <w:szCs w:val="20"/>
          <w:lang w:val="it-IT"/>
        </w:rPr>
        <w:t xml:space="preserve">,– </w:t>
      </w:r>
      <w:r w:rsidRPr="00AE1FF1">
        <w:rPr>
          <w:rFonts w:ascii="Century Gothic" w:hAnsi="Century Gothic" w:cs="Arial"/>
          <w:bCs/>
          <w:sz w:val="20"/>
          <w:szCs w:val="20"/>
          <w:lang w:val="es-ES"/>
        </w:rPr>
        <w:t>por persona en doble</w:t>
      </w:r>
    </w:p>
    <w:p w14:paraId="6774EC72" w14:textId="60123E8D" w:rsidR="00AE1FF1" w:rsidRDefault="00AE1FF1" w:rsidP="00AE1FF1">
      <w:pPr>
        <w:jc w:val="both"/>
        <w:rPr>
          <w:rFonts w:ascii="Century Gothic" w:hAnsi="Century Gothic" w:cs="Arial"/>
          <w:bCs/>
          <w:sz w:val="20"/>
          <w:szCs w:val="20"/>
          <w:lang w:val="es-ES"/>
        </w:rPr>
      </w:pPr>
      <w:r w:rsidRPr="00AE1FF1">
        <w:rPr>
          <w:rFonts w:ascii="Century Gothic" w:hAnsi="Century Gothic" w:cs="Arial"/>
          <w:b/>
          <w:bCs/>
          <w:color w:val="FF0000"/>
          <w:sz w:val="20"/>
          <w:szCs w:val="20"/>
          <w:lang w:val="it-IT"/>
        </w:rPr>
        <w:t>€</w:t>
      </w:r>
      <w:r w:rsidR="00A329DC">
        <w:rPr>
          <w:rFonts w:ascii="Century Gothic" w:hAnsi="Century Gothic" w:cs="Arial"/>
          <w:b/>
          <w:bCs/>
          <w:color w:val="FF0000"/>
          <w:sz w:val="20"/>
          <w:szCs w:val="20"/>
          <w:lang w:val="it-IT"/>
        </w:rPr>
        <w:t xml:space="preserve"> </w:t>
      </w:r>
      <w:r w:rsidR="001F7B9A">
        <w:rPr>
          <w:rFonts w:ascii="Century Gothic" w:hAnsi="Century Gothic" w:cs="Arial"/>
          <w:b/>
          <w:bCs/>
          <w:color w:val="FF0000"/>
          <w:sz w:val="20"/>
          <w:szCs w:val="20"/>
          <w:lang w:val="it-IT"/>
        </w:rPr>
        <w:t>750</w:t>
      </w:r>
      <w:r w:rsidRPr="00AE1FF1">
        <w:rPr>
          <w:rFonts w:ascii="Century Gothic" w:hAnsi="Century Gothic" w:cs="Arial"/>
          <w:b/>
          <w:bCs/>
          <w:color w:val="FF0000"/>
          <w:sz w:val="20"/>
          <w:szCs w:val="20"/>
          <w:lang w:val="it-IT"/>
        </w:rPr>
        <w:t>,–</w:t>
      </w:r>
      <w:r w:rsidRPr="00AE1FF1">
        <w:rPr>
          <w:rFonts w:ascii="Century Gothic" w:hAnsi="Century Gothic" w:cs="Arial"/>
          <w:bCs/>
          <w:sz w:val="20"/>
          <w:szCs w:val="20"/>
          <w:lang w:val="es-ES"/>
        </w:rPr>
        <w:t xml:space="preserve"> suplemento individual</w:t>
      </w:r>
    </w:p>
    <w:p w14:paraId="0B1D4273" w14:textId="13A7F1DC" w:rsidR="00AB2F09" w:rsidRPr="002E5B33" w:rsidRDefault="00AB2F09" w:rsidP="00AE1FF1">
      <w:pPr>
        <w:jc w:val="both"/>
        <w:rPr>
          <w:rFonts w:ascii="Century Gothic" w:hAnsi="Century Gothic" w:cs="Arial"/>
          <w:bCs/>
          <w:sz w:val="20"/>
          <w:szCs w:val="20"/>
          <w:lang w:val="es-ES"/>
        </w:rPr>
      </w:pPr>
      <w:r w:rsidRPr="00AE1FF1">
        <w:rPr>
          <w:rFonts w:ascii="Century Gothic" w:hAnsi="Century Gothic" w:cs="Arial"/>
          <w:b/>
          <w:bCs/>
          <w:color w:val="FF0000"/>
          <w:sz w:val="20"/>
          <w:szCs w:val="20"/>
          <w:lang w:val="it-IT"/>
        </w:rPr>
        <w:t>€</w:t>
      </w:r>
      <w:r>
        <w:rPr>
          <w:rFonts w:ascii="Century Gothic" w:hAnsi="Century Gothic" w:cs="Arial"/>
          <w:b/>
          <w:bCs/>
          <w:color w:val="FF0000"/>
          <w:sz w:val="20"/>
          <w:szCs w:val="20"/>
          <w:lang w:val="it-IT"/>
        </w:rPr>
        <w:t xml:space="preserve"> 175 </w:t>
      </w:r>
      <w:r w:rsidRPr="00757476">
        <w:rPr>
          <w:rFonts w:ascii="Century Gothic" w:hAnsi="Century Gothic" w:cs="Arial"/>
          <w:color w:val="FF0000"/>
          <w:sz w:val="20"/>
          <w:szCs w:val="20"/>
          <w:lang w:val="it-IT"/>
        </w:rPr>
        <w:t>precio neto entrada concierto por persona.</w:t>
      </w:r>
      <w:r>
        <w:rPr>
          <w:rFonts w:ascii="Century Gothic" w:hAnsi="Century Gothic" w:cs="Arial"/>
          <w:b/>
          <w:bCs/>
          <w:color w:val="FF0000"/>
          <w:sz w:val="20"/>
          <w:szCs w:val="20"/>
          <w:lang w:val="it-IT"/>
        </w:rPr>
        <w:t xml:space="preserve"> </w:t>
      </w:r>
    </w:p>
    <w:p w14:paraId="0E9DABFE" w14:textId="3CB2F649" w:rsidR="000A76FE" w:rsidRDefault="000A76FE" w:rsidP="00A70142">
      <w:pPr>
        <w:jc w:val="both"/>
        <w:rPr>
          <w:rFonts w:ascii="Century Gothic" w:hAnsi="Century Gothic" w:cs="Arial"/>
          <w:bCs/>
          <w:sz w:val="20"/>
          <w:szCs w:val="20"/>
          <w:lang w:val="es-ES"/>
        </w:rPr>
      </w:pPr>
    </w:p>
    <w:p w14:paraId="389F25F6" w14:textId="77777777" w:rsidR="00A329DC" w:rsidRDefault="00A329DC" w:rsidP="00A70142">
      <w:pPr>
        <w:jc w:val="both"/>
        <w:rPr>
          <w:rFonts w:ascii="Century Gothic" w:hAnsi="Century Gothic" w:cs="Arial"/>
          <w:bCs/>
          <w:sz w:val="20"/>
          <w:szCs w:val="20"/>
          <w:lang w:val="es-ES"/>
        </w:rPr>
      </w:pPr>
    </w:p>
    <w:p w14:paraId="14FD9EEB" w14:textId="77777777" w:rsidR="002E5B33" w:rsidRPr="002E5B33" w:rsidRDefault="002E5B33" w:rsidP="00A70142">
      <w:pPr>
        <w:jc w:val="both"/>
        <w:rPr>
          <w:rFonts w:ascii="Century Gothic" w:hAnsi="Century Gothic" w:cs="Arial"/>
          <w:bCs/>
          <w:sz w:val="20"/>
          <w:szCs w:val="20"/>
          <w:lang w:val="es-ES"/>
        </w:rPr>
      </w:pPr>
    </w:p>
    <w:p w14:paraId="51DBF269" w14:textId="2F1E838D" w:rsidR="000A76FE" w:rsidRDefault="000A76FE" w:rsidP="00A70142">
      <w:pPr>
        <w:pStyle w:val="Ttulo3"/>
        <w:jc w:val="both"/>
        <w:rPr>
          <w:rFonts w:ascii="Century Gothic" w:eastAsiaTheme="minorHAnsi" w:hAnsi="Century Gothic" w:cstheme="minorBidi"/>
          <w:color w:val="C00000"/>
          <w:kern w:val="2"/>
          <w:sz w:val="22"/>
          <w:szCs w:val="22"/>
          <w:bdr w:val="single" w:sz="4" w:space="0" w:color="auto"/>
          <w:lang w:eastAsia="en-US"/>
          <w14:ligatures w14:val="standardContextual"/>
        </w:rPr>
      </w:pPr>
      <w:r w:rsidRPr="0082101D">
        <w:rPr>
          <w:rFonts w:ascii="Century Gothic" w:eastAsiaTheme="minorHAnsi" w:hAnsi="Century Gothic" w:cstheme="minorBidi"/>
          <w:color w:val="C00000"/>
          <w:kern w:val="2"/>
          <w:sz w:val="22"/>
          <w:szCs w:val="22"/>
          <w:bdr w:val="single" w:sz="4" w:space="0" w:color="auto"/>
          <w:lang w:eastAsia="en-US"/>
          <w14:ligatures w14:val="standardContextual"/>
        </w:rPr>
        <w:t>NOTAS</w:t>
      </w:r>
    </w:p>
    <w:p w14:paraId="40A990CA" w14:textId="77777777" w:rsidR="000A77BA" w:rsidRPr="000A77BA" w:rsidRDefault="000A77BA" w:rsidP="000A77BA">
      <w:pPr>
        <w:rPr>
          <w:lang w:val="es-ES" w:eastAsia="en-US"/>
        </w:rPr>
      </w:pPr>
    </w:p>
    <w:p w14:paraId="13A793E0" w14:textId="70E4C326" w:rsidR="000A76FE" w:rsidRPr="00155845" w:rsidRDefault="000A76FE" w:rsidP="00155845">
      <w:pPr>
        <w:autoSpaceDE w:val="0"/>
        <w:autoSpaceDN w:val="0"/>
        <w:adjustRightInd w:val="0"/>
        <w:jc w:val="both"/>
        <w:rPr>
          <w:rFonts w:ascii="Century Gothic" w:hAnsi="Century Gothic"/>
          <w:b/>
          <w:sz w:val="20"/>
          <w:szCs w:val="20"/>
          <w:lang w:val="es-ES_tradnl"/>
        </w:rPr>
      </w:pPr>
      <w:r w:rsidRPr="00155845">
        <w:rPr>
          <w:rFonts w:ascii="Century Gothic" w:hAnsi="Century Gothic"/>
          <w:b/>
          <w:sz w:val="20"/>
          <w:szCs w:val="20"/>
          <w:lang w:val="es-ES_tradnl"/>
        </w:rPr>
        <w:t>VIENA: CENA DE BIENVENIDA</w:t>
      </w:r>
    </w:p>
    <w:p w14:paraId="469191DC" w14:textId="7AE5CDE8" w:rsidR="00002CEA" w:rsidRPr="00155845" w:rsidRDefault="000A76FE" w:rsidP="008B6041">
      <w:pPr>
        <w:autoSpaceDE w:val="0"/>
        <w:autoSpaceDN w:val="0"/>
        <w:adjustRightInd w:val="0"/>
        <w:jc w:val="both"/>
        <w:rPr>
          <w:rFonts w:ascii="Century Gothic" w:hAnsi="Century Gothic"/>
          <w:bCs/>
          <w:sz w:val="20"/>
          <w:szCs w:val="20"/>
          <w:lang w:val="es-ES_tradnl"/>
        </w:rPr>
      </w:pPr>
      <w:r w:rsidRPr="002E5B33">
        <w:rPr>
          <w:rFonts w:ascii="Century Gothic" w:hAnsi="Century Gothic"/>
          <w:bCs/>
          <w:sz w:val="20"/>
          <w:szCs w:val="20"/>
          <w:lang w:val="es-ES_tradnl"/>
        </w:rPr>
        <w:t>Los clientes llegando después de las 3 de la tarde tendrán su cena de bienvenida el día sábado.</w:t>
      </w:r>
    </w:p>
    <w:p w14:paraId="2C3EB109" w14:textId="69CF0A55" w:rsidR="008B6041" w:rsidRPr="00671099" w:rsidRDefault="008B6041" w:rsidP="00002CEA">
      <w:pPr>
        <w:autoSpaceDE w:val="0"/>
        <w:autoSpaceDN w:val="0"/>
        <w:adjustRightInd w:val="0"/>
        <w:rPr>
          <w:rFonts w:ascii="Century Gothic" w:hAnsi="Century Gothic"/>
          <w:b/>
          <w:color w:val="FF0000"/>
          <w:sz w:val="20"/>
          <w:szCs w:val="20"/>
          <w:lang w:val="es-ES_tradnl"/>
        </w:rPr>
      </w:pPr>
      <w:r w:rsidRPr="00671099">
        <w:rPr>
          <w:rFonts w:ascii="Century Gothic" w:hAnsi="Century Gothic"/>
          <w:b/>
          <w:color w:val="FF0000"/>
          <w:sz w:val="20"/>
          <w:szCs w:val="20"/>
          <w:lang w:val="es-ES_tradnl"/>
        </w:rPr>
        <w:t xml:space="preserve">INFORMACIÓN </w:t>
      </w:r>
      <w:r w:rsidR="00671099">
        <w:rPr>
          <w:rFonts w:ascii="Century Gothic" w:hAnsi="Century Gothic"/>
          <w:b/>
          <w:color w:val="FF0000"/>
          <w:sz w:val="20"/>
          <w:szCs w:val="20"/>
          <w:lang w:val="es-ES_tradnl"/>
        </w:rPr>
        <w:t xml:space="preserve">IMPORTANTE </w:t>
      </w:r>
      <w:r w:rsidR="0032055C">
        <w:rPr>
          <w:rFonts w:ascii="Century Gothic" w:hAnsi="Century Gothic"/>
          <w:b/>
          <w:color w:val="FF0000"/>
          <w:sz w:val="20"/>
          <w:szCs w:val="20"/>
          <w:lang w:val="es-ES_tradnl"/>
        </w:rPr>
        <w:t>SOBRE EL</w:t>
      </w:r>
      <w:r w:rsidRPr="00671099">
        <w:rPr>
          <w:rFonts w:ascii="Century Gothic" w:hAnsi="Century Gothic"/>
          <w:b/>
          <w:color w:val="FF0000"/>
          <w:sz w:val="20"/>
          <w:szCs w:val="20"/>
          <w:lang w:val="es-ES_tradnl"/>
        </w:rPr>
        <w:t xml:space="preserve"> CONCIERTO:</w:t>
      </w:r>
    </w:p>
    <w:p w14:paraId="797160E2" w14:textId="5D193CCF" w:rsidR="00002CEA" w:rsidRDefault="00002CEA" w:rsidP="00002CEA">
      <w:pPr>
        <w:autoSpaceDE w:val="0"/>
        <w:autoSpaceDN w:val="0"/>
        <w:adjustRightInd w:val="0"/>
        <w:rPr>
          <w:rFonts w:ascii="Century Gothic" w:hAnsi="Century Gothic"/>
          <w:bCs/>
          <w:sz w:val="20"/>
          <w:szCs w:val="20"/>
          <w:lang w:val="es-ES_tradnl"/>
        </w:rPr>
      </w:pPr>
      <w:r w:rsidRPr="00155845">
        <w:rPr>
          <w:rFonts w:ascii="Century Gothic" w:hAnsi="Century Gothic"/>
          <w:bCs/>
          <w:sz w:val="20"/>
          <w:szCs w:val="20"/>
          <w:lang w:val="es-ES_tradnl"/>
        </w:rPr>
        <w:t xml:space="preserve">Fecha del concierto: </w:t>
      </w:r>
      <w:r w:rsidR="008B6041">
        <w:rPr>
          <w:rFonts w:ascii="Century Gothic" w:hAnsi="Century Gothic"/>
          <w:bCs/>
          <w:sz w:val="20"/>
          <w:szCs w:val="20"/>
          <w:lang w:val="es-ES_tradnl"/>
        </w:rPr>
        <w:t>Octubre</w:t>
      </w:r>
      <w:r w:rsidRPr="00155845">
        <w:rPr>
          <w:rFonts w:ascii="Century Gothic" w:hAnsi="Century Gothic"/>
          <w:bCs/>
          <w:sz w:val="20"/>
          <w:szCs w:val="20"/>
          <w:lang w:val="es-ES_tradnl"/>
        </w:rPr>
        <w:t xml:space="preserve"> </w:t>
      </w:r>
      <w:r w:rsidR="008B6041">
        <w:rPr>
          <w:rFonts w:ascii="Century Gothic" w:hAnsi="Century Gothic"/>
          <w:bCs/>
          <w:sz w:val="20"/>
          <w:szCs w:val="20"/>
          <w:lang w:val="es-ES_tradnl"/>
        </w:rPr>
        <w:t>1</w:t>
      </w:r>
      <w:r w:rsidR="00870B6C">
        <w:rPr>
          <w:rFonts w:ascii="Century Gothic" w:hAnsi="Century Gothic"/>
          <w:bCs/>
          <w:sz w:val="20"/>
          <w:szCs w:val="20"/>
          <w:lang w:val="es-ES_tradnl"/>
        </w:rPr>
        <w:t>6</w:t>
      </w:r>
      <w:r w:rsidRPr="00155845">
        <w:rPr>
          <w:rFonts w:ascii="Century Gothic" w:hAnsi="Century Gothic"/>
          <w:bCs/>
          <w:sz w:val="20"/>
          <w:szCs w:val="20"/>
          <w:lang w:val="es-ES_tradnl"/>
        </w:rPr>
        <w:t>, 202</w:t>
      </w:r>
      <w:r w:rsidR="00AB2F09">
        <w:rPr>
          <w:rFonts w:ascii="Century Gothic" w:hAnsi="Century Gothic"/>
          <w:bCs/>
          <w:sz w:val="20"/>
          <w:szCs w:val="20"/>
          <w:lang w:val="es-ES_tradnl"/>
        </w:rPr>
        <w:t>6.</w:t>
      </w:r>
    </w:p>
    <w:p w14:paraId="63E28DFC" w14:textId="6A380004" w:rsidR="00AB2F09" w:rsidRDefault="00AB2F09" w:rsidP="00002CEA">
      <w:pPr>
        <w:autoSpaceDE w:val="0"/>
        <w:autoSpaceDN w:val="0"/>
        <w:adjustRightInd w:val="0"/>
        <w:rPr>
          <w:rFonts w:ascii="Century Gothic" w:hAnsi="Century Gothic"/>
          <w:bCs/>
          <w:sz w:val="20"/>
          <w:szCs w:val="20"/>
          <w:lang w:val="es-ES_tradnl"/>
        </w:rPr>
      </w:pPr>
      <w:r>
        <w:rPr>
          <w:rFonts w:ascii="Century Gothic" w:hAnsi="Century Gothic"/>
          <w:bCs/>
          <w:sz w:val="20"/>
          <w:szCs w:val="20"/>
          <w:lang w:val="es-ES_tradnl"/>
        </w:rPr>
        <w:t>Entrada no inlcuida en el precio del paquete.</w:t>
      </w:r>
    </w:p>
    <w:p w14:paraId="01658C79" w14:textId="2616B88F" w:rsidR="00AB2F09" w:rsidRDefault="00AB2F09" w:rsidP="00002CEA">
      <w:pPr>
        <w:autoSpaceDE w:val="0"/>
        <w:autoSpaceDN w:val="0"/>
        <w:adjustRightInd w:val="0"/>
        <w:rPr>
          <w:rFonts w:ascii="Century Gothic" w:hAnsi="Century Gothic" w:cs="Arial"/>
          <w:b/>
          <w:bCs/>
          <w:color w:val="FF0000"/>
          <w:sz w:val="20"/>
          <w:szCs w:val="20"/>
          <w:lang w:val="it-IT"/>
        </w:rPr>
      </w:pPr>
      <w:r>
        <w:rPr>
          <w:rFonts w:ascii="Century Gothic" w:hAnsi="Century Gothic"/>
          <w:bCs/>
          <w:sz w:val="20"/>
          <w:szCs w:val="20"/>
          <w:lang w:val="es-ES_tradnl"/>
        </w:rPr>
        <w:t xml:space="preserve">Precio neto entrada por persona: </w:t>
      </w:r>
      <w:r w:rsidRPr="00AE1FF1">
        <w:rPr>
          <w:rFonts w:ascii="Century Gothic" w:hAnsi="Century Gothic" w:cs="Arial"/>
          <w:b/>
          <w:bCs/>
          <w:color w:val="FF0000"/>
          <w:sz w:val="20"/>
          <w:szCs w:val="20"/>
          <w:lang w:val="it-IT"/>
        </w:rPr>
        <w:t>€</w:t>
      </w:r>
      <w:r>
        <w:rPr>
          <w:rFonts w:ascii="Century Gothic" w:hAnsi="Century Gothic" w:cs="Arial"/>
          <w:b/>
          <w:bCs/>
          <w:color w:val="FF0000"/>
          <w:sz w:val="20"/>
          <w:szCs w:val="20"/>
          <w:lang w:val="it-IT"/>
        </w:rPr>
        <w:t>175</w:t>
      </w:r>
    </w:p>
    <w:p w14:paraId="6FCCB6AF" w14:textId="1B893C95" w:rsidR="008B6041" w:rsidRPr="00AB2F09" w:rsidRDefault="00AB2F09" w:rsidP="00AB2F09">
      <w:pPr>
        <w:autoSpaceDE w:val="0"/>
        <w:autoSpaceDN w:val="0"/>
        <w:adjustRightInd w:val="0"/>
        <w:rPr>
          <w:rFonts w:ascii="Century Gothic" w:hAnsi="Century Gothic"/>
          <w:bCs/>
          <w:sz w:val="20"/>
          <w:szCs w:val="20"/>
          <w:lang w:val="es-ES"/>
        </w:rPr>
      </w:pPr>
      <w:r w:rsidRPr="00AB2F09">
        <w:rPr>
          <w:rFonts w:ascii="Century Gothic" w:hAnsi="Century Gothic"/>
          <w:bCs/>
          <w:sz w:val="20"/>
          <w:szCs w:val="20"/>
          <w:lang w:val="es-ES"/>
        </w:rPr>
        <w:t>Sector 105,106,107</w:t>
      </w:r>
      <w:r>
        <w:rPr>
          <w:rFonts w:ascii="Century Gothic" w:hAnsi="Century Gothic"/>
          <w:bCs/>
          <w:sz w:val="20"/>
          <w:szCs w:val="20"/>
          <w:lang w:val="es-ES"/>
        </w:rPr>
        <w:t>.</w:t>
      </w:r>
    </w:p>
    <w:p w14:paraId="2E2A555E" w14:textId="77777777" w:rsidR="008B6041" w:rsidRPr="008B6041" w:rsidRDefault="008B6041" w:rsidP="008B6041">
      <w:pPr>
        <w:autoSpaceDE w:val="0"/>
        <w:autoSpaceDN w:val="0"/>
        <w:adjustRightInd w:val="0"/>
        <w:rPr>
          <w:rFonts w:ascii="Century Gothic" w:hAnsi="Century Gothic"/>
          <w:bCs/>
          <w:sz w:val="20"/>
          <w:szCs w:val="20"/>
          <w:lang w:val="es-ES_tradnl"/>
        </w:rPr>
      </w:pPr>
      <w:r w:rsidRPr="008B6041">
        <w:rPr>
          <w:rFonts w:ascii="Century Gothic" w:hAnsi="Century Gothic"/>
          <w:bCs/>
          <w:sz w:val="20"/>
          <w:szCs w:val="20"/>
          <w:lang w:val="es-ES_tradnl"/>
        </w:rPr>
        <w:t>Los boletos para el Concierto de André Rieu, que se celebrará en Budapest el viernes 16.10.26 a las 7:30 PM, NO SON REEMBOLSABLES en caso de que los pasajeros decidan cancelar el tour. Esto significa que el costo del boleto cancelado tendrá PENALIDAD TOTAL.</w:t>
      </w:r>
    </w:p>
    <w:p w14:paraId="2919C899" w14:textId="77777777" w:rsidR="008B6041" w:rsidRPr="008B6041" w:rsidRDefault="008B6041" w:rsidP="008B6041">
      <w:pPr>
        <w:autoSpaceDE w:val="0"/>
        <w:autoSpaceDN w:val="0"/>
        <w:adjustRightInd w:val="0"/>
        <w:rPr>
          <w:rFonts w:ascii="Century Gothic" w:hAnsi="Century Gothic"/>
          <w:bCs/>
          <w:sz w:val="20"/>
          <w:szCs w:val="20"/>
          <w:lang w:val="es-ES_tradnl"/>
        </w:rPr>
      </w:pPr>
      <w:r w:rsidRPr="008B6041">
        <w:rPr>
          <w:rFonts w:ascii="Century Gothic" w:hAnsi="Century Gothic"/>
          <w:bCs/>
          <w:sz w:val="20"/>
          <w:szCs w:val="20"/>
          <w:lang w:val="es-ES_tradnl"/>
        </w:rPr>
        <w:t xml:space="preserve">En caso de que el Concierto de André Rieu sea cancelado y la organización del evento decida reprogramar una nueva fecha, SATO TOURS informará a los Operadores Brasileños </w:t>
      </w:r>
      <w:r w:rsidRPr="008B6041">
        <w:rPr>
          <w:rFonts w:ascii="Century Gothic" w:hAnsi="Century Gothic"/>
          <w:bCs/>
          <w:sz w:val="20"/>
          <w:szCs w:val="20"/>
          <w:lang w:val="es-ES_tradnl"/>
        </w:rPr>
        <w:lastRenderedPageBreak/>
        <w:t>para que estos notifiquen a los pasajeros, quienes conservarán su boleto para, si así lo desean, poder asistir al concierto en la nueva fecha que eventualmente sea ofrecida por la organización.</w:t>
      </w:r>
    </w:p>
    <w:p w14:paraId="5D315A11" w14:textId="77777777" w:rsidR="008B6041" w:rsidRPr="008B6041" w:rsidRDefault="008B6041" w:rsidP="008B6041">
      <w:pPr>
        <w:autoSpaceDE w:val="0"/>
        <w:autoSpaceDN w:val="0"/>
        <w:adjustRightInd w:val="0"/>
        <w:rPr>
          <w:rFonts w:ascii="Century Gothic" w:hAnsi="Century Gothic"/>
          <w:bCs/>
          <w:sz w:val="20"/>
          <w:szCs w:val="20"/>
          <w:lang w:val="es-ES_tradnl"/>
        </w:rPr>
      </w:pPr>
      <w:r w:rsidRPr="008B6041">
        <w:rPr>
          <w:rFonts w:ascii="Century Gothic" w:hAnsi="Century Gothic"/>
          <w:bCs/>
          <w:sz w:val="20"/>
          <w:szCs w:val="20"/>
          <w:lang w:val="es-ES_tradnl"/>
        </w:rPr>
        <w:t>En caso de que el Concierto de André Rieu sea cancelado, SATO TOURS NO CANCELARÁ el tour. Esto significa que SATO TOURS operará normalmente el tour, ya que su realización NO depende del concierto de André Rieu.</w:t>
      </w:r>
    </w:p>
    <w:p w14:paraId="495918C4" w14:textId="77777777" w:rsidR="008B6041" w:rsidRPr="008B6041" w:rsidRDefault="008B6041" w:rsidP="008B6041">
      <w:pPr>
        <w:autoSpaceDE w:val="0"/>
        <w:autoSpaceDN w:val="0"/>
        <w:adjustRightInd w:val="0"/>
        <w:rPr>
          <w:rFonts w:ascii="Century Gothic" w:hAnsi="Century Gothic"/>
          <w:bCs/>
          <w:sz w:val="20"/>
          <w:szCs w:val="20"/>
          <w:lang w:val="es-ES_tradnl"/>
        </w:rPr>
      </w:pPr>
      <w:r w:rsidRPr="008B6041">
        <w:rPr>
          <w:rFonts w:ascii="Century Gothic" w:hAnsi="Century Gothic"/>
          <w:bCs/>
          <w:sz w:val="20"/>
          <w:szCs w:val="20"/>
          <w:lang w:val="es-ES_tradnl"/>
        </w:rPr>
        <w:t>Dado que los boletos del concierto NO SON REEMBOLSABLES, si el concierto fuera cancelado por la organización, NO habrá ninguna actividad de reemplazo durante la tarde del viernes 16.10.26. Esto significa que la tarde del día 16.10.26 en Budapest quedará totalmente LIBRE, a cargo de los pasajeros y SIN NINGÚN SERVICIO INCLUIDO por parte de SATO TOURS.</w:t>
      </w:r>
    </w:p>
    <w:p w14:paraId="546D1FFF" w14:textId="77777777" w:rsidR="00002CEA" w:rsidRPr="008B6041" w:rsidRDefault="00002CEA" w:rsidP="00155845">
      <w:pPr>
        <w:autoSpaceDE w:val="0"/>
        <w:autoSpaceDN w:val="0"/>
        <w:adjustRightInd w:val="0"/>
        <w:jc w:val="both"/>
        <w:rPr>
          <w:rFonts w:ascii="Century Gothic" w:hAnsi="Century Gothic"/>
          <w:b/>
          <w:sz w:val="20"/>
          <w:szCs w:val="20"/>
          <w:lang w:val="es-ES"/>
        </w:rPr>
      </w:pPr>
    </w:p>
    <w:p w14:paraId="0596CC8F" w14:textId="2B66403F" w:rsidR="000A76FE" w:rsidRPr="008B6041" w:rsidRDefault="000A76FE" w:rsidP="00A70142">
      <w:pPr>
        <w:autoSpaceDE w:val="0"/>
        <w:autoSpaceDN w:val="0"/>
        <w:adjustRightInd w:val="0"/>
        <w:jc w:val="both"/>
        <w:rPr>
          <w:rFonts w:ascii="Century Gothic" w:hAnsi="Century Gothic"/>
          <w:b/>
          <w:color w:val="FF0000"/>
          <w:sz w:val="22"/>
          <w:szCs w:val="22"/>
          <w:u w:val="single"/>
          <w:lang w:val="es-ES"/>
        </w:rPr>
      </w:pPr>
    </w:p>
    <w:p w14:paraId="2B5249E3" w14:textId="472B9948" w:rsidR="00155845" w:rsidRPr="00155845" w:rsidRDefault="00155845" w:rsidP="00A70142">
      <w:pPr>
        <w:autoSpaceDE w:val="0"/>
        <w:autoSpaceDN w:val="0"/>
        <w:adjustRightInd w:val="0"/>
        <w:jc w:val="both"/>
        <w:rPr>
          <w:rFonts w:ascii="Century Gothic" w:hAnsi="Century Gothic"/>
          <w:b/>
          <w:color w:val="FF0000"/>
          <w:sz w:val="22"/>
          <w:szCs w:val="22"/>
          <w:u w:val="single"/>
          <w:lang w:val="es-ES"/>
        </w:rPr>
      </w:pPr>
      <w:r w:rsidRPr="00155845">
        <w:rPr>
          <w:rFonts w:ascii="Century Gothic" w:hAnsi="Century Gothic"/>
          <w:b/>
          <w:color w:val="FF0000"/>
          <w:sz w:val="22"/>
          <w:szCs w:val="22"/>
          <w:u w:val="single"/>
          <w:lang w:val="es-ES"/>
        </w:rPr>
        <w:t>ITINERARIO</w:t>
      </w:r>
    </w:p>
    <w:p w14:paraId="619723EF" w14:textId="77777777" w:rsidR="0079403F" w:rsidRPr="002E5B33" w:rsidRDefault="0079403F" w:rsidP="00A70142">
      <w:pPr>
        <w:jc w:val="both"/>
        <w:rPr>
          <w:rFonts w:ascii="Century Gothic" w:hAnsi="Century Gothic" w:cs="Arial"/>
          <w:b/>
          <w:bCs/>
          <w:color w:val="0000FF"/>
          <w:sz w:val="20"/>
          <w:szCs w:val="20"/>
          <w:lang w:val="es-ES"/>
        </w:rPr>
      </w:pPr>
    </w:p>
    <w:p w14:paraId="5F615A5B" w14:textId="77777777" w:rsidR="00AF1C1D" w:rsidRPr="00AF1C1D" w:rsidRDefault="00AF1C1D" w:rsidP="00AF1C1D">
      <w:pPr>
        <w:spacing w:before="100" w:beforeAutospacing="1" w:after="100" w:afterAutospacing="1"/>
        <w:outlineLvl w:val="1"/>
        <w:rPr>
          <w:rFonts w:ascii="Century Gothic" w:hAnsi="Century Gothic"/>
          <w:b/>
          <w:bCs/>
          <w:sz w:val="20"/>
          <w:szCs w:val="20"/>
          <w:lang w:val="es-ES" w:eastAsia="es-ES"/>
        </w:rPr>
      </w:pPr>
      <w:r w:rsidRPr="00AF1C1D">
        <w:rPr>
          <w:rFonts w:ascii="Century Gothic" w:hAnsi="Century Gothic"/>
          <w:b/>
          <w:bCs/>
          <w:sz w:val="20"/>
          <w:szCs w:val="20"/>
          <w:lang w:val="es-ES" w:eastAsia="es-ES"/>
        </w:rPr>
        <w:t>DÍA 1 LUN OCT 12 VIENA</w:t>
      </w:r>
    </w:p>
    <w:p w14:paraId="26BCEEB2" w14:textId="77777777" w:rsidR="008123AE" w:rsidRDefault="00AF1C1D" w:rsidP="008123AE">
      <w:pPr>
        <w:spacing w:before="100" w:beforeAutospacing="1" w:after="100" w:afterAutospacing="1"/>
        <w:rPr>
          <w:rFonts w:ascii="Century Gothic" w:hAnsi="Century Gothic"/>
          <w:sz w:val="20"/>
          <w:szCs w:val="20"/>
          <w:lang w:val="es-ES" w:eastAsia="es-ES"/>
        </w:rPr>
      </w:pPr>
      <w:r w:rsidRPr="00AF1C1D">
        <w:rPr>
          <w:rFonts w:ascii="Century Gothic" w:hAnsi="Century Gothic"/>
          <w:sz w:val="20"/>
          <w:szCs w:val="20"/>
          <w:lang w:val="es-ES" w:eastAsia="es-ES"/>
        </w:rPr>
        <w:t xml:space="preserve">Llegará al aeropuerto de Viena y nuestro chófer le llevará a su hotel. Por la noche, conocerá a sus compañeros de viaje en una típica </w:t>
      </w:r>
      <w:r w:rsidRPr="00AF1C1D">
        <w:rPr>
          <w:rFonts w:ascii="Century Gothic" w:hAnsi="Century Gothic"/>
          <w:b/>
          <w:bCs/>
          <w:sz w:val="20"/>
          <w:szCs w:val="20"/>
          <w:lang w:val="es-ES" w:eastAsia="es-ES"/>
        </w:rPr>
        <w:t>cena austriaca de bienvenida</w:t>
      </w:r>
      <w:r w:rsidRPr="00AF1C1D">
        <w:rPr>
          <w:rFonts w:ascii="Century Gothic" w:hAnsi="Century Gothic"/>
          <w:sz w:val="20"/>
          <w:szCs w:val="20"/>
          <w:lang w:val="es-ES" w:eastAsia="es-ES"/>
        </w:rPr>
        <w:t xml:space="preserve"> en el restaurante Marchfelderhof, muy conocido más allá de las fronteras del país. En este restaurante rústico y único, el viajero tendrá la sensación de que el emperatriz Sisi está sentada a su lado en la mesa. Por supuesto, las bebidas también están incluidas.</w:t>
      </w:r>
    </w:p>
    <w:p w14:paraId="32FF0DF5" w14:textId="05BC6009" w:rsidR="00AF1C1D" w:rsidRPr="00AF1C1D" w:rsidRDefault="00AF1C1D" w:rsidP="008123AE">
      <w:pPr>
        <w:spacing w:before="100" w:beforeAutospacing="1" w:after="100" w:afterAutospacing="1"/>
        <w:rPr>
          <w:rFonts w:ascii="Century Gothic" w:hAnsi="Century Gothic"/>
          <w:sz w:val="20"/>
          <w:szCs w:val="20"/>
          <w:lang w:val="es-ES" w:eastAsia="es-ES"/>
        </w:rPr>
      </w:pPr>
      <w:r w:rsidRPr="00AF1C1D">
        <w:rPr>
          <w:rFonts w:ascii="Century Gothic" w:hAnsi="Century Gothic"/>
          <w:b/>
          <w:bCs/>
          <w:sz w:val="20"/>
          <w:szCs w:val="20"/>
          <w:lang w:val="es-ES" w:eastAsia="es-ES"/>
        </w:rPr>
        <w:t>DÍA 2 MAR OCT 13 VIENA</w:t>
      </w:r>
    </w:p>
    <w:p w14:paraId="7DC74BA3" w14:textId="77777777" w:rsidR="00AF1C1D" w:rsidRPr="00AF1C1D" w:rsidRDefault="00AF1C1D" w:rsidP="00AF1C1D">
      <w:pPr>
        <w:spacing w:before="100" w:beforeAutospacing="1" w:after="100" w:afterAutospacing="1"/>
        <w:rPr>
          <w:rFonts w:ascii="Century Gothic" w:hAnsi="Century Gothic"/>
          <w:sz w:val="20"/>
          <w:szCs w:val="20"/>
          <w:lang w:val="es-ES" w:eastAsia="es-ES"/>
        </w:rPr>
      </w:pPr>
      <w:r w:rsidRPr="00AF1C1D">
        <w:rPr>
          <w:rFonts w:ascii="Century Gothic" w:hAnsi="Century Gothic"/>
          <w:sz w:val="20"/>
          <w:szCs w:val="20"/>
          <w:lang w:val="es-ES" w:eastAsia="es-ES"/>
        </w:rPr>
        <w:t xml:space="preserve">Tras desayunar en el hotel, realizaremos una visita panorámica de la ciudad, que ofrece una muy buena impresión de los numerosos lugares de interés de Viena. Visitaremos los jardines del histórico Palacio Belvedere, antiguo palacio de verano del príncipe Eugenio de Saboya. Disfrutará de la magnífica vista de la ciudad, inmortalizada por el artista Giovanni Antonio Canal en sus cuadros de Viena. Continuaremos por la Ringstrasse, con sus magníficos edificios como la Ópera Estatal, el Museo de Historia del Arte e Historia Natural, el Monumento a María Teresa, el Parlamento austriaco, el Ayuntamiento de Viena, el Teatro Nacional y el Hofburg, sede de nuestro Presidente Federal. Pasearemos por las pequeñas e idílicas calles del centro histórico de Viena y visitaremos el interior de la </w:t>
      </w:r>
      <w:r w:rsidRPr="00AF1C1D">
        <w:rPr>
          <w:rFonts w:ascii="Century Gothic" w:hAnsi="Century Gothic"/>
          <w:b/>
          <w:bCs/>
          <w:sz w:val="20"/>
          <w:szCs w:val="20"/>
          <w:lang w:val="es-ES" w:eastAsia="es-ES"/>
        </w:rPr>
        <w:t>Catedral de San Esteban</w:t>
      </w:r>
      <w:r w:rsidRPr="00AF1C1D">
        <w:rPr>
          <w:rFonts w:ascii="Century Gothic" w:hAnsi="Century Gothic"/>
          <w:sz w:val="20"/>
          <w:szCs w:val="20"/>
          <w:lang w:val="es-ES" w:eastAsia="es-ES"/>
        </w:rPr>
        <w:t>, la más grande de la ciudad. También pasaremos por el Reloj de Ancla y el barrio judío. El recorrido termina en el centro, en la Mariahilferstrase. Quien disfrute de la vista panorámica, tiene la opción de unirse a una visita al Palacio de Schönbrunn (no incluida). ¿Le apetece un poco de música después de ver todos los monumentos? Por la tarde le ofrecemos la posibilidad de participar en un concierto de música clásica (no incluido).</w:t>
      </w:r>
    </w:p>
    <w:p w14:paraId="5F93ECFE" w14:textId="77777777" w:rsidR="00AF1C1D" w:rsidRPr="00AF1C1D" w:rsidRDefault="00AF1C1D" w:rsidP="00AF1C1D">
      <w:pPr>
        <w:spacing w:before="100" w:beforeAutospacing="1" w:after="100" w:afterAutospacing="1"/>
        <w:outlineLvl w:val="1"/>
        <w:rPr>
          <w:rFonts w:ascii="Century Gothic" w:hAnsi="Century Gothic"/>
          <w:b/>
          <w:bCs/>
          <w:sz w:val="20"/>
          <w:szCs w:val="20"/>
          <w:lang w:val="es-ES" w:eastAsia="es-ES"/>
        </w:rPr>
      </w:pPr>
      <w:r w:rsidRPr="00AF1C1D">
        <w:rPr>
          <w:rFonts w:ascii="Century Gothic" w:hAnsi="Century Gothic"/>
          <w:b/>
          <w:bCs/>
          <w:sz w:val="20"/>
          <w:szCs w:val="20"/>
          <w:lang w:val="es-ES" w:eastAsia="es-ES"/>
        </w:rPr>
        <w:t>DÍA 3 MIE OCT 14 VIENA</w:t>
      </w:r>
    </w:p>
    <w:p w14:paraId="48F7B16D" w14:textId="77777777" w:rsidR="00AF1C1D" w:rsidRPr="00AF1C1D" w:rsidRDefault="00AF1C1D" w:rsidP="00AF1C1D">
      <w:pPr>
        <w:spacing w:before="100" w:beforeAutospacing="1" w:after="100" w:afterAutospacing="1"/>
        <w:rPr>
          <w:rFonts w:ascii="Century Gothic" w:hAnsi="Century Gothic"/>
          <w:sz w:val="20"/>
          <w:szCs w:val="20"/>
          <w:lang w:val="es-ES" w:eastAsia="es-ES"/>
        </w:rPr>
      </w:pPr>
      <w:r w:rsidRPr="00AF1C1D">
        <w:rPr>
          <w:rFonts w:ascii="Century Gothic" w:hAnsi="Century Gothic"/>
          <w:sz w:val="20"/>
          <w:szCs w:val="20"/>
          <w:lang w:val="es-ES" w:eastAsia="es-ES"/>
        </w:rPr>
        <w:t>Tras desayunar en el hotel reservado, tendrá el día libre. Si después de las impresiones de la capital se siente más atraído por la naturaleza, le recomendamos que participe en nuestra excursión al famoso Valle del Danubio, situado a unos 80 kilómetros de Viena y que alberga uno de los tramos más bellos del Danubio (no incluida). ¿Le gustaría sorprender a sus amigos queridos con un regalo auténtico recuerdo? Nuestro consejo: la región de Wachau es famosa por el cultivo del albaricoque y los productos que se elaboran con él, desde chocolate y licor hasta aguardiente.</w:t>
      </w:r>
    </w:p>
    <w:p w14:paraId="0214D823" w14:textId="77777777" w:rsidR="00AF1C1D" w:rsidRPr="00AF1C1D" w:rsidRDefault="00AF1C1D" w:rsidP="00AF1C1D">
      <w:pPr>
        <w:spacing w:before="100" w:beforeAutospacing="1" w:after="100" w:afterAutospacing="1"/>
        <w:outlineLvl w:val="1"/>
        <w:rPr>
          <w:rFonts w:ascii="Century Gothic" w:hAnsi="Century Gothic"/>
          <w:b/>
          <w:bCs/>
          <w:sz w:val="20"/>
          <w:szCs w:val="20"/>
          <w:lang w:val="es-ES" w:eastAsia="es-ES"/>
        </w:rPr>
      </w:pPr>
      <w:r w:rsidRPr="00AF1C1D">
        <w:rPr>
          <w:rFonts w:ascii="Century Gothic" w:hAnsi="Century Gothic"/>
          <w:b/>
          <w:bCs/>
          <w:sz w:val="20"/>
          <w:szCs w:val="20"/>
          <w:lang w:val="es-ES" w:eastAsia="es-ES"/>
        </w:rPr>
        <w:t>DÍA 4 JUE OCT 15 VIENA - BUDAPEST</w:t>
      </w:r>
    </w:p>
    <w:p w14:paraId="74B470C8" w14:textId="77777777" w:rsidR="00AF1C1D" w:rsidRPr="00AF1C1D" w:rsidRDefault="00AF1C1D" w:rsidP="00AF1C1D">
      <w:pPr>
        <w:spacing w:before="100" w:beforeAutospacing="1" w:after="100" w:afterAutospacing="1"/>
        <w:rPr>
          <w:rFonts w:ascii="Century Gothic" w:hAnsi="Century Gothic"/>
          <w:sz w:val="20"/>
          <w:szCs w:val="20"/>
          <w:lang w:val="es-ES" w:eastAsia="es-ES"/>
        </w:rPr>
      </w:pPr>
      <w:r w:rsidRPr="00AF1C1D">
        <w:rPr>
          <w:rFonts w:ascii="Century Gothic" w:hAnsi="Century Gothic"/>
          <w:sz w:val="20"/>
          <w:szCs w:val="20"/>
          <w:lang w:val="es-ES" w:eastAsia="es-ES"/>
        </w:rPr>
        <w:t xml:space="preserve">Tras el desayuno, continuaremos nuestro viaje hacia Hungría. Disfrute del viaje en nuestro autocar que nos llevará a la capital Budapest, a menudo conocida como la "Perla del Danubio", a la hora del almuerzo. Por la tarde realizaremos una visita de la ciudad Budapest está dividida en dos partes: "Buda", donde se encuentran el centro histórico, las embajadas y las residencias de la alta sociedad, y "Pest", donde se encuentran la mayoría de los hoteles y tiendas. No olvide preparar su cámara de fotos. El primer día visitaremos Pest y la Plaza de los Héroes, donde se encuentra el Monumento del Milenio. En su pedestal se alzan las estatuas de los siete conquistadores y su líder Árpád. El recorrido continúa por la calle Andrássy, </w:t>
      </w:r>
      <w:r w:rsidRPr="00AF1C1D">
        <w:rPr>
          <w:rFonts w:ascii="Century Gothic" w:hAnsi="Century Gothic"/>
          <w:sz w:val="20"/>
          <w:szCs w:val="20"/>
          <w:lang w:val="es-ES" w:eastAsia="es-ES"/>
        </w:rPr>
        <w:lastRenderedPageBreak/>
        <w:t xml:space="preserve">declarada Patrimonio de la Humanidad. Aquí se encuentra el edificio más importante del bulevar, la Ópera Estatal de Hungría, diseñada por Miklós Ybl, el Museo de la Casa del Terror, la Universidad Húngara de Bellas Artes y el Museo Memorial Franz Liszt. ¿Sabía que por aquí pasa el segundo metro más antiguo de Europa? Sus elegantes estaciones son populares entre locales y extranjeros. También visitaremos el edificio más impresionante y antiguo monumento emblemático a orillas del Danubio, sede del poder legislativo y guardián de la Santa Corona húngara. Antes de continuar hacia el mercado y la zona peatonal, veremos uno de los edificios más bellos de la ciudad: </w:t>
      </w:r>
      <w:r w:rsidRPr="00AF1C1D">
        <w:rPr>
          <w:rFonts w:ascii="Century Gothic" w:hAnsi="Century Gothic"/>
          <w:b/>
          <w:bCs/>
          <w:sz w:val="20"/>
          <w:szCs w:val="20"/>
          <w:lang w:val="es-ES" w:eastAsia="es-ES"/>
        </w:rPr>
        <w:t>la Basílica de San Esteban</w:t>
      </w:r>
      <w:r w:rsidRPr="00AF1C1D">
        <w:rPr>
          <w:rFonts w:ascii="Century Gothic" w:hAnsi="Century Gothic"/>
          <w:sz w:val="20"/>
          <w:szCs w:val="20"/>
          <w:lang w:val="es-ES" w:eastAsia="es-ES"/>
        </w:rPr>
        <w:t>. Tras la excursión, le llevaremos de vuelta al hotel, donde podrá relajarse al final de la tarde y repasar todas las impresiones que haya obtenido.</w:t>
      </w:r>
    </w:p>
    <w:p w14:paraId="41A597CE" w14:textId="77777777" w:rsidR="00AF1C1D" w:rsidRPr="00AF1C1D" w:rsidRDefault="00AF1C1D" w:rsidP="00AF1C1D">
      <w:pPr>
        <w:spacing w:before="100" w:beforeAutospacing="1" w:after="100" w:afterAutospacing="1"/>
        <w:outlineLvl w:val="1"/>
        <w:rPr>
          <w:rFonts w:ascii="Century Gothic" w:hAnsi="Century Gothic"/>
          <w:b/>
          <w:bCs/>
          <w:sz w:val="20"/>
          <w:szCs w:val="20"/>
          <w:lang w:val="es-ES" w:eastAsia="es-ES"/>
        </w:rPr>
      </w:pPr>
      <w:r w:rsidRPr="00AF1C1D">
        <w:rPr>
          <w:rFonts w:ascii="Century Gothic" w:hAnsi="Century Gothic"/>
          <w:b/>
          <w:bCs/>
          <w:sz w:val="20"/>
          <w:szCs w:val="20"/>
          <w:lang w:val="es-ES" w:eastAsia="es-ES"/>
        </w:rPr>
        <w:t>DÍA 5 VIE OCT 16 BUDAPEST</w:t>
      </w:r>
    </w:p>
    <w:p w14:paraId="08BD8092" w14:textId="77777777" w:rsidR="00AF1C1D" w:rsidRPr="00AF1C1D" w:rsidRDefault="00AF1C1D" w:rsidP="00AF1C1D">
      <w:pPr>
        <w:spacing w:before="100" w:beforeAutospacing="1" w:after="100" w:afterAutospacing="1"/>
        <w:rPr>
          <w:rFonts w:ascii="Century Gothic" w:hAnsi="Century Gothic"/>
          <w:sz w:val="20"/>
          <w:szCs w:val="20"/>
          <w:lang w:val="es-ES" w:eastAsia="es-ES"/>
        </w:rPr>
      </w:pPr>
      <w:r w:rsidRPr="00AF1C1D">
        <w:rPr>
          <w:rFonts w:ascii="Century Gothic" w:hAnsi="Century Gothic"/>
          <w:sz w:val="20"/>
          <w:szCs w:val="20"/>
          <w:lang w:val="es-ES" w:eastAsia="es-ES"/>
        </w:rPr>
        <w:t xml:space="preserve">Tras desayunar en el hotel, pasaremos juntos por el barrio del castillo de "Buda", donde se encuentran otros dos puntos destacados de la ciudad: la </w:t>
      </w:r>
      <w:r w:rsidRPr="00AF1C1D">
        <w:rPr>
          <w:rFonts w:ascii="Century Gothic" w:hAnsi="Century Gothic"/>
          <w:b/>
          <w:bCs/>
          <w:sz w:val="20"/>
          <w:szCs w:val="20"/>
          <w:lang w:val="es-ES" w:eastAsia="es-ES"/>
        </w:rPr>
        <w:t>Iglesia de Matías y el Bastión de los Pescadores.</w:t>
      </w:r>
      <w:r w:rsidRPr="00AF1C1D">
        <w:rPr>
          <w:rFonts w:ascii="Century Gothic" w:hAnsi="Century Gothic"/>
          <w:sz w:val="20"/>
          <w:szCs w:val="20"/>
          <w:lang w:val="es-ES" w:eastAsia="es-ES"/>
        </w:rPr>
        <w:t xml:space="preserve"> Aquí se encuentra probablemente la vista más hermosa de la ciudad, por lo que no puede faltar una foto panorámica para su álbum de fotos. Después continuaremos hacia el Palacio Real y echaremos un vistazo a distintos puntos de interés que dan a las dos partes de la ciudad. Después de la visita, dispondrá de tiempo libre. Por la tarde traslado al concierto de Andre Rieu y regreso al hotel. Alojamiento en Budapest.</w:t>
      </w:r>
    </w:p>
    <w:p w14:paraId="5FA3BE96" w14:textId="77777777" w:rsidR="00AF1C1D" w:rsidRPr="00AF1C1D" w:rsidRDefault="00AF1C1D" w:rsidP="00AF1C1D">
      <w:pPr>
        <w:spacing w:before="100" w:beforeAutospacing="1" w:after="100" w:afterAutospacing="1"/>
        <w:outlineLvl w:val="1"/>
        <w:rPr>
          <w:rFonts w:ascii="Century Gothic" w:hAnsi="Century Gothic"/>
          <w:b/>
          <w:bCs/>
          <w:sz w:val="20"/>
          <w:szCs w:val="20"/>
          <w:lang w:val="en-GB" w:eastAsia="es-ES"/>
        </w:rPr>
      </w:pPr>
      <w:r w:rsidRPr="00AF1C1D">
        <w:rPr>
          <w:rFonts w:ascii="Century Gothic" w:hAnsi="Century Gothic"/>
          <w:b/>
          <w:bCs/>
          <w:sz w:val="20"/>
          <w:szCs w:val="20"/>
          <w:lang w:val="en-GB" w:eastAsia="es-ES"/>
        </w:rPr>
        <w:t>DÍA 6 SAB OCT 17 BUDAPEST - BRATISLAVA - PRAGA</w:t>
      </w:r>
    </w:p>
    <w:p w14:paraId="27D36247" w14:textId="77777777" w:rsidR="00AF1C1D" w:rsidRPr="00AF1C1D" w:rsidRDefault="00AF1C1D" w:rsidP="00AF1C1D">
      <w:pPr>
        <w:spacing w:before="100" w:beforeAutospacing="1" w:after="100" w:afterAutospacing="1"/>
        <w:rPr>
          <w:rFonts w:ascii="Century Gothic" w:hAnsi="Century Gothic"/>
          <w:sz w:val="20"/>
          <w:szCs w:val="20"/>
          <w:lang w:val="es-ES" w:eastAsia="es-ES"/>
        </w:rPr>
      </w:pPr>
      <w:r w:rsidRPr="00AF1C1D">
        <w:rPr>
          <w:rFonts w:ascii="Century Gothic" w:hAnsi="Century Gothic"/>
          <w:sz w:val="20"/>
          <w:szCs w:val="20"/>
          <w:lang w:val="es-ES" w:eastAsia="es-ES"/>
        </w:rPr>
        <w:t>Después del desayuno, continuaremos nuestro viaje y nos trasladaremos a Praga, la capital de la República Checa, con una breve escala en la capital eslovaca, Bratislava, donde podrá disfrutar de tiempo libre. Una vez en Praga, le llevaremos en un inolvidable recorrido turístico por el centro histórico de la ciudad. Le mostraremos los monumentos más bellos de la ciudad y conoceremos las partes más antiguas de Praga. ¿Lo sabía? Praga es una de las ciudades con más cervecerías por cada 10.000 habitantes. La ciudad tiene la mayor densidad de fábricas de cerveza del mundo. Salud.</w:t>
      </w:r>
    </w:p>
    <w:p w14:paraId="5C0A1305" w14:textId="77777777" w:rsidR="00AF1C1D" w:rsidRPr="00AF1C1D" w:rsidRDefault="00AF1C1D" w:rsidP="00AF1C1D">
      <w:pPr>
        <w:spacing w:before="100" w:beforeAutospacing="1" w:after="100" w:afterAutospacing="1"/>
        <w:outlineLvl w:val="1"/>
        <w:rPr>
          <w:rFonts w:ascii="Century Gothic" w:hAnsi="Century Gothic"/>
          <w:b/>
          <w:bCs/>
          <w:sz w:val="20"/>
          <w:szCs w:val="20"/>
          <w:lang w:val="es-ES" w:eastAsia="es-ES"/>
        </w:rPr>
      </w:pPr>
      <w:r w:rsidRPr="00AF1C1D">
        <w:rPr>
          <w:rFonts w:ascii="Century Gothic" w:hAnsi="Century Gothic"/>
          <w:b/>
          <w:bCs/>
          <w:sz w:val="20"/>
          <w:szCs w:val="20"/>
          <w:lang w:val="es-ES" w:eastAsia="es-ES"/>
        </w:rPr>
        <w:t>DÍA 7 DOM OCT 18 PRAGA</w:t>
      </w:r>
    </w:p>
    <w:p w14:paraId="09889CD5" w14:textId="77777777" w:rsidR="00AF1C1D" w:rsidRPr="00AF1C1D" w:rsidRDefault="00AF1C1D" w:rsidP="00AF1C1D">
      <w:pPr>
        <w:spacing w:before="100" w:beforeAutospacing="1" w:after="100" w:afterAutospacing="1"/>
        <w:rPr>
          <w:rFonts w:ascii="Century Gothic" w:hAnsi="Century Gothic"/>
          <w:sz w:val="20"/>
          <w:szCs w:val="20"/>
          <w:lang w:val="es-ES" w:eastAsia="es-ES"/>
        </w:rPr>
      </w:pPr>
      <w:r w:rsidRPr="00AF1C1D">
        <w:rPr>
          <w:rFonts w:ascii="Century Gothic" w:hAnsi="Century Gothic"/>
          <w:sz w:val="20"/>
          <w:szCs w:val="20"/>
          <w:lang w:val="es-ES" w:eastAsia="es-ES"/>
        </w:rPr>
        <w:t xml:space="preserve">Disfrute de un variado desayuno en el hotel reservado y prepárese para la visita de la ciudad. La visita comienza en el barrio del </w:t>
      </w:r>
      <w:r w:rsidRPr="00AF1C1D">
        <w:rPr>
          <w:rFonts w:ascii="Century Gothic" w:hAnsi="Century Gothic"/>
          <w:b/>
          <w:bCs/>
          <w:sz w:val="20"/>
          <w:szCs w:val="20"/>
          <w:lang w:val="es-ES" w:eastAsia="es-ES"/>
        </w:rPr>
        <w:t>Castillo de Hradčany, con la Catedral de San Vito y el Callejón del Oro.</w:t>
      </w:r>
      <w:r w:rsidRPr="00AF1C1D">
        <w:rPr>
          <w:rFonts w:ascii="Century Gothic" w:hAnsi="Century Gothic"/>
          <w:sz w:val="20"/>
          <w:szCs w:val="20"/>
          <w:lang w:val="es-ES" w:eastAsia="es-ES"/>
        </w:rPr>
        <w:t xml:space="preserve"> Después de un paseo por los diversos patios del castillo, visitaremos la Ciudad Pequeña en la calle Nerudova, con sus hermosas casas y símbolos antiguos. Pasaremos por la Iglesia de San Nicolás hasta el Puente de Carlos, uno de los puentes más antiguos de Europa, que une la Ciudad Pequeña con la Ciudad Vieja. Disfrutaremos de la hermosa vista. Pasearemos por la calle Karlova hasta la Plaza de la Ciudad Vieja con su reloj astronómico, la iglesia gótica de Nuestra Señora de Tyn y el monumento a Jan Hus. Finalmente, llegaremos a la Ciudad Nueva, donde termina nuestro recorrido. Praga también es famosa por su arte en vidrio y porcelana. Las marionetas también son un auténtico souvenir para los que se han quedado en casa.</w:t>
      </w:r>
    </w:p>
    <w:p w14:paraId="55C11FAB" w14:textId="77777777" w:rsidR="00AF1C1D" w:rsidRPr="00AF1C1D" w:rsidRDefault="00AF1C1D" w:rsidP="00AF1C1D">
      <w:pPr>
        <w:spacing w:before="100" w:beforeAutospacing="1" w:after="100" w:afterAutospacing="1"/>
        <w:outlineLvl w:val="1"/>
        <w:rPr>
          <w:rFonts w:ascii="Century Gothic" w:hAnsi="Century Gothic"/>
          <w:b/>
          <w:bCs/>
          <w:sz w:val="20"/>
          <w:szCs w:val="20"/>
          <w:lang w:val="es-ES" w:eastAsia="es-ES"/>
        </w:rPr>
      </w:pPr>
      <w:r w:rsidRPr="00AF1C1D">
        <w:rPr>
          <w:rFonts w:ascii="Century Gothic" w:hAnsi="Century Gothic"/>
          <w:b/>
          <w:bCs/>
          <w:sz w:val="20"/>
          <w:szCs w:val="20"/>
          <w:lang w:val="es-ES" w:eastAsia="es-ES"/>
        </w:rPr>
        <w:t>DÍA 8 LUN OCT 19 PRAGA</w:t>
      </w:r>
    </w:p>
    <w:p w14:paraId="6CE8CB1F" w14:textId="77777777" w:rsidR="00AF1C1D" w:rsidRPr="00AF1C1D" w:rsidRDefault="00AF1C1D" w:rsidP="00AF1C1D">
      <w:pPr>
        <w:spacing w:before="100" w:beforeAutospacing="1" w:after="100" w:afterAutospacing="1"/>
        <w:rPr>
          <w:rFonts w:ascii="Century Gothic" w:hAnsi="Century Gothic"/>
          <w:sz w:val="20"/>
          <w:szCs w:val="20"/>
          <w:lang w:val="es-ES" w:eastAsia="es-ES"/>
        </w:rPr>
      </w:pPr>
      <w:r w:rsidRPr="00AF1C1D">
        <w:rPr>
          <w:rFonts w:ascii="Century Gothic" w:hAnsi="Century Gothic"/>
          <w:sz w:val="20"/>
          <w:szCs w:val="20"/>
          <w:lang w:val="es-ES" w:eastAsia="es-ES"/>
        </w:rPr>
        <w:t>Hoy, después del desayuno, el día está totalmente a su disposición. Quizás le apetezca descansar y relajarse. Para todos aquellos que quieran saber cómo se relajaban los emperadores, ofrecemos una excursión a la famosa Karlovy Vary, la clásica ciudad balneario de la antigua monarquía austrohúngara (no incluida). Alojamiento en Praga.</w:t>
      </w:r>
    </w:p>
    <w:p w14:paraId="5F98B56E" w14:textId="77777777" w:rsidR="00AF1C1D" w:rsidRPr="00AF1C1D" w:rsidRDefault="00AF1C1D" w:rsidP="00AF1C1D">
      <w:pPr>
        <w:spacing w:before="100" w:beforeAutospacing="1" w:after="100" w:afterAutospacing="1"/>
        <w:outlineLvl w:val="1"/>
        <w:rPr>
          <w:rFonts w:ascii="Century Gothic" w:hAnsi="Century Gothic"/>
          <w:b/>
          <w:bCs/>
          <w:sz w:val="20"/>
          <w:szCs w:val="20"/>
          <w:lang w:val="es-ES" w:eastAsia="es-ES"/>
        </w:rPr>
      </w:pPr>
      <w:r w:rsidRPr="00AF1C1D">
        <w:rPr>
          <w:rFonts w:ascii="Century Gothic" w:hAnsi="Century Gothic"/>
          <w:b/>
          <w:bCs/>
          <w:sz w:val="20"/>
          <w:szCs w:val="20"/>
          <w:lang w:val="es-ES" w:eastAsia="es-ES"/>
        </w:rPr>
        <w:t>DÍA 9 MAR OCT 20 PRAGA</w:t>
      </w:r>
    </w:p>
    <w:p w14:paraId="0075329A" w14:textId="77777777" w:rsidR="00AF1C1D" w:rsidRPr="00AF1C1D" w:rsidRDefault="00AF1C1D" w:rsidP="00AF1C1D">
      <w:pPr>
        <w:spacing w:before="100" w:beforeAutospacing="1" w:after="100" w:afterAutospacing="1"/>
        <w:rPr>
          <w:rFonts w:ascii="Century Gothic" w:hAnsi="Century Gothic"/>
          <w:sz w:val="20"/>
          <w:szCs w:val="20"/>
          <w:lang w:val="es-ES" w:eastAsia="es-ES"/>
        </w:rPr>
      </w:pPr>
      <w:r w:rsidRPr="00AF1C1D">
        <w:rPr>
          <w:rFonts w:ascii="Century Gothic" w:hAnsi="Century Gothic"/>
          <w:sz w:val="20"/>
          <w:szCs w:val="20"/>
          <w:lang w:val="es-ES" w:eastAsia="es-ES"/>
        </w:rPr>
        <w:t>Tras un último desayuno en Praga, le llevaremos al aeropuerto, donde nos despediremos de usted.</w:t>
      </w:r>
    </w:p>
    <w:p w14:paraId="731ADEE8" w14:textId="222EE9A7" w:rsidR="00A329DC" w:rsidRPr="00AF1C1D" w:rsidRDefault="00A329DC" w:rsidP="000A77BA">
      <w:pPr>
        <w:autoSpaceDE w:val="0"/>
        <w:autoSpaceDN w:val="0"/>
        <w:adjustRightInd w:val="0"/>
        <w:ind w:left="708"/>
        <w:jc w:val="both"/>
        <w:rPr>
          <w:rFonts w:ascii="Century Gothic" w:hAnsi="Century Gothic"/>
          <w:bCs/>
          <w:sz w:val="20"/>
          <w:szCs w:val="20"/>
          <w:lang w:val="es-ES"/>
        </w:rPr>
      </w:pPr>
    </w:p>
    <w:sectPr w:rsidR="00A329DC" w:rsidRPr="00AF1C1D" w:rsidSect="001532BE">
      <w:pgSz w:w="11906" w:h="16838"/>
      <w:pgMar w:top="851" w:right="1418" w:bottom="851"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3A1B14"/>
    <w:multiLevelType w:val="hybridMultilevel"/>
    <w:tmpl w:val="BC4AE916"/>
    <w:lvl w:ilvl="0" w:tplc="3A5C2E68">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3ACC5AA3"/>
    <w:multiLevelType w:val="multilevel"/>
    <w:tmpl w:val="BE007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42D7CBA"/>
    <w:multiLevelType w:val="multilevel"/>
    <w:tmpl w:val="5BECE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687"/>
    <w:rsid w:val="00002CEA"/>
    <w:rsid w:val="000069A4"/>
    <w:rsid w:val="0001246B"/>
    <w:rsid w:val="0005039F"/>
    <w:rsid w:val="000540DD"/>
    <w:rsid w:val="000704A8"/>
    <w:rsid w:val="000A3E5D"/>
    <w:rsid w:val="000A76FE"/>
    <w:rsid w:val="000A77BA"/>
    <w:rsid w:val="000C1399"/>
    <w:rsid w:val="001037AB"/>
    <w:rsid w:val="001422BB"/>
    <w:rsid w:val="00150334"/>
    <w:rsid w:val="001532BE"/>
    <w:rsid w:val="00155845"/>
    <w:rsid w:val="00162A42"/>
    <w:rsid w:val="00175034"/>
    <w:rsid w:val="001A2323"/>
    <w:rsid w:val="001C7D04"/>
    <w:rsid w:val="001F3116"/>
    <w:rsid w:val="001F7B9A"/>
    <w:rsid w:val="00201912"/>
    <w:rsid w:val="00214797"/>
    <w:rsid w:val="00222872"/>
    <w:rsid w:val="00253769"/>
    <w:rsid w:val="00264F8F"/>
    <w:rsid w:val="002B1DBE"/>
    <w:rsid w:val="002E5B33"/>
    <w:rsid w:val="0031584E"/>
    <w:rsid w:val="00315CB7"/>
    <w:rsid w:val="0032055C"/>
    <w:rsid w:val="003223BC"/>
    <w:rsid w:val="00322F2C"/>
    <w:rsid w:val="00326078"/>
    <w:rsid w:val="00326736"/>
    <w:rsid w:val="00345CAA"/>
    <w:rsid w:val="0038784B"/>
    <w:rsid w:val="003A107E"/>
    <w:rsid w:val="003A373B"/>
    <w:rsid w:val="003C7629"/>
    <w:rsid w:val="004041EC"/>
    <w:rsid w:val="004156FA"/>
    <w:rsid w:val="0041593D"/>
    <w:rsid w:val="004B5EB3"/>
    <w:rsid w:val="004B6DA8"/>
    <w:rsid w:val="004C1A4D"/>
    <w:rsid w:val="004C6580"/>
    <w:rsid w:val="004D520F"/>
    <w:rsid w:val="004E5923"/>
    <w:rsid w:val="00507E57"/>
    <w:rsid w:val="00546A34"/>
    <w:rsid w:val="0057233A"/>
    <w:rsid w:val="0058222E"/>
    <w:rsid w:val="0058433A"/>
    <w:rsid w:val="0058568C"/>
    <w:rsid w:val="00587A59"/>
    <w:rsid w:val="005F0574"/>
    <w:rsid w:val="006013A6"/>
    <w:rsid w:val="0060412C"/>
    <w:rsid w:val="00671099"/>
    <w:rsid w:val="0068243A"/>
    <w:rsid w:val="006907D3"/>
    <w:rsid w:val="006B0084"/>
    <w:rsid w:val="0072265A"/>
    <w:rsid w:val="007229F4"/>
    <w:rsid w:val="00730B15"/>
    <w:rsid w:val="00736E54"/>
    <w:rsid w:val="00737F14"/>
    <w:rsid w:val="007570EC"/>
    <w:rsid w:val="00757476"/>
    <w:rsid w:val="00771C59"/>
    <w:rsid w:val="00775B2F"/>
    <w:rsid w:val="0079403F"/>
    <w:rsid w:val="007B7573"/>
    <w:rsid w:val="007D0BCB"/>
    <w:rsid w:val="007D4ABB"/>
    <w:rsid w:val="008123AE"/>
    <w:rsid w:val="0082101D"/>
    <w:rsid w:val="0082335A"/>
    <w:rsid w:val="00836237"/>
    <w:rsid w:val="008377C2"/>
    <w:rsid w:val="008615E8"/>
    <w:rsid w:val="00870B6C"/>
    <w:rsid w:val="0089517D"/>
    <w:rsid w:val="008B6041"/>
    <w:rsid w:val="008F13E9"/>
    <w:rsid w:val="00901B8B"/>
    <w:rsid w:val="00924444"/>
    <w:rsid w:val="009274E7"/>
    <w:rsid w:val="0096332D"/>
    <w:rsid w:val="009E7D84"/>
    <w:rsid w:val="009F3AF5"/>
    <w:rsid w:val="009F7870"/>
    <w:rsid w:val="00A03114"/>
    <w:rsid w:val="00A100ED"/>
    <w:rsid w:val="00A329DC"/>
    <w:rsid w:val="00A66B02"/>
    <w:rsid w:val="00A70142"/>
    <w:rsid w:val="00A9022F"/>
    <w:rsid w:val="00AB1461"/>
    <w:rsid w:val="00AB2F09"/>
    <w:rsid w:val="00AC4687"/>
    <w:rsid w:val="00AE1FF1"/>
    <w:rsid w:val="00AF1C1D"/>
    <w:rsid w:val="00B4186D"/>
    <w:rsid w:val="00B41EFF"/>
    <w:rsid w:val="00B5081B"/>
    <w:rsid w:val="00B6499B"/>
    <w:rsid w:val="00B74659"/>
    <w:rsid w:val="00B80573"/>
    <w:rsid w:val="00BD09D2"/>
    <w:rsid w:val="00BE4B4E"/>
    <w:rsid w:val="00C419C4"/>
    <w:rsid w:val="00C43923"/>
    <w:rsid w:val="00C610F1"/>
    <w:rsid w:val="00CD6D1C"/>
    <w:rsid w:val="00CD6F14"/>
    <w:rsid w:val="00CE35B5"/>
    <w:rsid w:val="00CF226B"/>
    <w:rsid w:val="00D329FF"/>
    <w:rsid w:val="00D525DB"/>
    <w:rsid w:val="00D56B11"/>
    <w:rsid w:val="00D61C16"/>
    <w:rsid w:val="00D67A51"/>
    <w:rsid w:val="00D76445"/>
    <w:rsid w:val="00DD13B7"/>
    <w:rsid w:val="00DD4479"/>
    <w:rsid w:val="00E014D2"/>
    <w:rsid w:val="00E13460"/>
    <w:rsid w:val="00EA2D22"/>
    <w:rsid w:val="00EB79EF"/>
    <w:rsid w:val="00EC6BF2"/>
    <w:rsid w:val="00ED7120"/>
    <w:rsid w:val="00F03340"/>
    <w:rsid w:val="00F57FD2"/>
    <w:rsid w:val="00F60A4F"/>
    <w:rsid w:val="00F60D1E"/>
    <w:rsid w:val="00F718A4"/>
    <w:rsid w:val="00FC3BFE"/>
    <w:rsid w:val="00FC493F"/>
    <w:rsid w:val="00FD1E25"/>
    <w:rsid w:val="00FD2CD5"/>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D142A3"/>
  <w15:chartTrackingRefBased/>
  <w15:docId w15:val="{020E4B35-309B-42CB-8427-7E4EDEE4E6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4687"/>
    <w:pPr>
      <w:spacing w:after="0" w:line="240" w:lineRule="auto"/>
    </w:pPr>
    <w:rPr>
      <w:rFonts w:ascii="Times New Roman" w:eastAsia="Times New Roman" w:hAnsi="Times New Roman" w:cs="Times New Roman"/>
      <w:sz w:val="24"/>
      <w:szCs w:val="24"/>
      <w:lang w:eastAsia="de-DE"/>
    </w:rPr>
  </w:style>
  <w:style w:type="paragraph" w:styleId="Ttulo2">
    <w:name w:val="heading 2"/>
    <w:basedOn w:val="Normal"/>
    <w:next w:val="Normal"/>
    <w:link w:val="Ttulo2Car"/>
    <w:uiPriority w:val="9"/>
    <w:semiHidden/>
    <w:unhideWhenUsed/>
    <w:qFormat/>
    <w:rsid w:val="00AF1C1D"/>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Ttulo3">
    <w:name w:val="heading 3"/>
    <w:basedOn w:val="Normal"/>
    <w:next w:val="Normal"/>
    <w:link w:val="Ttulo3Car"/>
    <w:qFormat/>
    <w:rsid w:val="00AC4687"/>
    <w:pPr>
      <w:keepNext/>
      <w:outlineLvl w:val="2"/>
    </w:pPr>
    <w:rPr>
      <w:rFonts w:ascii="Arial" w:hAnsi="Arial" w:cs="Arial"/>
      <w:b/>
      <w:bCs/>
      <w:sz w:val="20"/>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rsid w:val="00AC4687"/>
    <w:rPr>
      <w:rFonts w:ascii="Arial" w:eastAsia="Times New Roman" w:hAnsi="Arial" w:cs="Arial"/>
      <w:b/>
      <w:bCs/>
      <w:sz w:val="20"/>
      <w:szCs w:val="24"/>
      <w:lang w:val="es-ES" w:eastAsia="de-DE"/>
    </w:rPr>
  </w:style>
  <w:style w:type="paragraph" w:styleId="Textoindependiente2">
    <w:name w:val="Body Text 2"/>
    <w:basedOn w:val="Normal"/>
    <w:link w:val="Textoindependiente2Car"/>
    <w:rsid w:val="00AC4687"/>
    <w:pPr>
      <w:tabs>
        <w:tab w:val="left" w:pos="880"/>
        <w:tab w:val="left" w:pos="9781"/>
      </w:tabs>
      <w:ind w:right="2551"/>
      <w:jc w:val="both"/>
    </w:pPr>
    <w:rPr>
      <w:rFonts w:ascii="Arial" w:hAnsi="Arial"/>
      <w:sz w:val="20"/>
      <w:szCs w:val="20"/>
      <w:lang w:val="fr-FR"/>
    </w:rPr>
  </w:style>
  <w:style w:type="character" w:customStyle="1" w:styleId="Textoindependiente2Car">
    <w:name w:val="Texto independiente 2 Car"/>
    <w:basedOn w:val="Fuentedeprrafopredeter"/>
    <w:link w:val="Textoindependiente2"/>
    <w:rsid w:val="00AC4687"/>
    <w:rPr>
      <w:rFonts w:ascii="Arial" w:eastAsia="Times New Roman" w:hAnsi="Arial" w:cs="Times New Roman"/>
      <w:sz w:val="20"/>
      <w:szCs w:val="20"/>
      <w:lang w:val="fr-FR" w:eastAsia="de-DE"/>
    </w:rPr>
  </w:style>
  <w:style w:type="paragraph" w:styleId="Textoindependiente">
    <w:name w:val="Body Text"/>
    <w:basedOn w:val="Normal"/>
    <w:link w:val="TextoindependienteCar"/>
    <w:rsid w:val="00AC4687"/>
    <w:rPr>
      <w:rFonts w:ascii="Arial" w:hAnsi="Arial" w:cs="Arial"/>
      <w:sz w:val="20"/>
      <w:lang w:val="es-ES"/>
    </w:rPr>
  </w:style>
  <w:style w:type="character" w:customStyle="1" w:styleId="TextoindependienteCar">
    <w:name w:val="Texto independiente Car"/>
    <w:basedOn w:val="Fuentedeprrafopredeter"/>
    <w:link w:val="Textoindependiente"/>
    <w:rsid w:val="00AC4687"/>
    <w:rPr>
      <w:rFonts w:ascii="Arial" w:eastAsia="Times New Roman" w:hAnsi="Arial" w:cs="Arial"/>
      <w:sz w:val="20"/>
      <w:szCs w:val="24"/>
      <w:lang w:val="es-ES" w:eastAsia="de-DE"/>
    </w:rPr>
  </w:style>
  <w:style w:type="paragraph" w:styleId="Textodeglobo">
    <w:name w:val="Balloon Text"/>
    <w:basedOn w:val="Normal"/>
    <w:link w:val="TextodegloboCar"/>
    <w:uiPriority w:val="99"/>
    <w:semiHidden/>
    <w:unhideWhenUsed/>
    <w:rsid w:val="00730B15"/>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30B15"/>
    <w:rPr>
      <w:rFonts w:ascii="Segoe UI" w:eastAsia="Times New Roman" w:hAnsi="Segoe UI" w:cs="Segoe UI"/>
      <w:sz w:val="18"/>
      <w:szCs w:val="18"/>
      <w:lang w:eastAsia="de-DE"/>
    </w:rPr>
  </w:style>
  <w:style w:type="character" w:styleId="Textoennegrita">
    <w:name w:val="Strong"/>
    <w:basedOn w:val="Fuentedeprrafopredeter"/>
    <w:uiPriority w:val="22"/>
    <w:qFormat/>
    <w:rsid w:val="00B6499B"/>
    <w:rPr>
      <w:b/>
      <w:bCs/>
    </w:rPr>
  </w:style>
  <w:style w:type="character" w:customStyle="1" w:styleId="whitespace-normal">
    <w:name w:val="whitespace-normal"/>
    <w:basedOn w:val="Fuentedeprrafopredeter"/>
    <w:rsid w:val="00B6499B"/>
  </w:style>
  <w:style w:type="paragraph" w:styleId="NormalWeb">
    <w:name w:val="Normal (Web)"/>
    <w:basedOn w:val="Normal"/>
    <w:uiPriority w:val="99"/>
    <w:unhideWhenUsed/>
    <w:rsid w:val="00B6499B"/>
    <w:pPr>
      <w:spacing w:before="100" w:beforeAutospacing="1" w:after="100" w:afterAutospacing="1"/>
    </w:pPr>
    <w:rPr>
      <w:lang w:val="es-ES" w:eastAsia="es-ES"/>
    </w:rPr>
  </w:style>
  <w:style w:type="paragraph" w:styleId="Prrafodelista">
    <w:name w:val="List Paragraph"/>
    <w:basedOn w:val="Normal"/>
    <w:uiPriority w:val="34"/>
    <w:qFormat/>
    <w:rsid w:val="00345CAA"/>
    <w:pPr>
      <w:ind w:left="720"/>
      <w:contextualSpacing/>
    </w:pPr>
  </w:style>
  <w:style w:type="character" w:customStyle="1" w:styleId="Ttulo2Car">
    <w:name w:val="Título 2 Car"/>
    <w:basedOn w:val="Fuentedeprrafopredeter"/>
    <w:link w:val="Ttulo2"/>
    <w:uiPriority w:val="9"/>
    <w:semiHidden/>
    <w:rsid w:val="00AF1C1D"/>
    <w:rPr>
      <w:rFonts w:asciiTheme="majorHAnsi" w:eastAsiaTheme="majorEastAsia" w:hAnsiTheme="majorHAnsi" w:cstheme="majorBidi"/>
      <w:color w:val="2E74B5" w:themeColor="accent1" w:themeShade="BF"/>
      <w:sz w:val="26"/>
      <w:szCs w:val="26"/>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607023">
      <w:bodyDiv w:val="1"/>
      <w:marLeft w:val="0"/>
      <w:marRight w:val="0"/>
      <w:marTop w:val="0"/>
      <w:marBottom w:val="0"/>
      <w:divBdr>
        <w:top w:val="none" w:sz="0" w:space="0" w:color="auto"/>
        <w:left w:val="none" w:sz="0" w:space="0" w:color="auto"/>
        <w:bottom w:val="none" w:sz="0" w:space="0" w:color="auto"/>
        <w:right w:val="none" w:sz="0" w:space="0" w:color="auto"/>
      </w:divBdr>
    </w:div>
    <w:div w:id="73824179">
      <w:bodyDiv w:val="1"/>
      <w:marLeft w:val="0"/>
      <w:marRight w:val="0"/>
      <w:marTop w:val="0"/>
      <w:marBottom w:val="0"/>
      <w:divBdr>
        <w:top w:val="none" w:sz="0" w:space="0" w:color="auto"/>
        <w:left w:val="none" w:sz="0" w:space="0" w:color="auto"/>
        <w:bottom w:val="none" w:sz="0" w:space="0" w:color="auto"/>
        <w:right w:val="none" w:sz="0" w:space="0" w:color="auto"/>
      </w:divBdr>
    </w:div>
    <w:div w:id="114838271">
      <w:bodyDiv w:val="1"/>
      <w:marLeft w:val="0"/>
      <w:marRight w:val="0"/>
      <w:marTop w:val="0"/>
      <w:marBottom w:val="0"/>
      <w:divBdr>
        <w:top w:val="none" w:sz="0" w:space="0" w:color="auto"/>
        <w:left w:val="none" w:sz="0" w:space="0" w:color="auto"/>
        <w:bottom w:val="none" w:sz="0" w:space="0" w:color="auto"/>
        <w:right w:val="none" w:sz="0" w:space="0" w:color="auto"/>
      </w:divBdr>
    </w:div>
    <w:div w:id="268702747">
      <w:bodyDiv w:val="1"/>
      <w:marLeft w:val="0"/>
      <w:marRight w:val="0"/>
      <w:marTop w:val="0"/>
      <w:marBottom w:val="0"/>
      <w:divBdr>
        <w:top w:val="none" w:sz="0" w:space="0" w:color="auto"/>
        <w:left w:val="none" w:sz="0" w:space="0" w:color="auto"/>
        <w:bottom w:val="none" w:sz="0" w:space="0" w:color="auto"/>
        <w:right w:val="none" w:sz="0" w:space="0" w:color="auto"/>
      </w:divBdr>
    </w:div>
    <w:div w:id="368917060">
      <w:bodyDiv w:val="1"/>
      <w:marLeft w:val="0"/>
      <w:marRight w:val="0"/>
      <w:marTop w:val="0"/>
      <w:marBottom w:val="0"/>
      <w:divBdr>
        <w:top w:val="none" w:sz="0" w:space="0" w:color="auto"/>
        <w:left w:val="none" w:sz="0" w:space="0" w:color="auto"/>
        <w:bottom w:val="none" w:sz="0" w:space="0" w:color="auto"/>
        <w:right w:val="none" w:sz="0" w:space="0" w:color="auto"/>
      </w:divBdr>
    </w:div>
    <w:div w:id="520558131">
      <w:bodyDiv w:val="1"/>
      <w:marLeft w:val="0"/>
      <w:marRight w:val="0"/>
      <w:marTop w:val="0"/>
      <w:marBottom w:val="0"/>
      <w:divBdr>
        <w:top w:val="none" w:sz="0" w:space="0" w:color="auto"/>
        <w:left w:val="none" w:sz="0" w:space="0" w:color="auto"/>
        <w:bottom w:val="none" w:sz="0" w:space="0" w:color="auto"/>
        <w:right w:val="none" w:sz="0" w:space="0" w:color="auto"/>
      </w:divBdr>
    </w:div>
    <w:div w:id="646476701">
      <w:bodyDiv w:val="1"/>
      <w:marLeft w:val="0"/>
      <w:marRight w:val="0"/>
      <w:marTop w:val="0"/>
      <w:marBottom w:val="0"/>
      <w:divBdr>
        <w:top w:val="none" w:sz="0" w:space="0" w:color="auto"/>
        <w:left w:val="none" w:sz="0" w:space="0" w:color="auto"/>
        <w:bottom w:val="none" w:sz="0" w:space="0" w:color="auto"/>
        <w:right w:val="none" w:sz="0" w:space="0" w:color="auto"/>
      </w:divBdr>
    </w:div>
    <w:div w:id="784234750">
      <w:bodyDiv w:val="1"/>
      <w:marLeft w:val="0"/>
      <w:marRight w:val="0"/>
      <w:marTop w:val="0"/>
      <w:marBottom w:val="0"/>
      <w:divBdr>
        <w:top w:val="none" w:sz="0" w:space="0" w:color="auto"/>
        <w:left w:val="none" w:sz="0" w:space="0" w:color="auto"/>
        <w:bottom w:val="none" w:sz="0" w:space="0" w:color="auto"/>
        <w:right w:val="none" w:sz="0" w:space="0" w:color="auto"/>
      </w:divBdr>
    </w:div>
    <w:div w:id="798688217">
      <w:bodyDiv w:val="1"/>
      <w:marLeft w:val="0"/>
      <w:marRight w:val="0"/>
      <w:marTop w:val="0"/>
      <w:marBottom w:val="0"/>
      <w:divBdr>
        <w:top w:val="none" w:sz="0" w:space="0" w:color="auto"/>
        <w:left w:val="none" w:sz="0" w:space="0" w:color="auto"/>
        <w:bottom w:val="none" w:sz="0" w:space="0" w:color="auto"/>
        <w:right w:val="none" w:sz="0" w:space="0" w:color="auto"/>
      </w:divBdr>
    </w:div>
    <w:div w:id="1053233056">
      <w:bodyDiv w:val="1"/>
      <w:marLeft w:val="0"/>
      <w:marRight w:val="0"/>
      <w:marTop w:val="0"/>
      <w:marBottom w:val="0"/>
      <w:divBdr>
        <w:top w:val="none" w:sz="0" w:space="0" w:color="auto"/>
        <w:left w:val="none" w:sz="0" w:space="0" w:color="auto"/>
        <w:bottom w:val="none" w:sz="0" w:space="0" w:color="auto"/>
        <w:right w:val="none" w:sz="0" w:space="0" w:color="auto"/>
      </w:divBdr>
      <w:divsChild>
        <w:div w:id="321664122">
          <w:marLeft w:val="0"/>
          <w:marRight w:val="0"/>
          <w:marTop w:val="0"/>
          <w:marBottom w:val="0"/>
          <w:divBdr>
            <w:top w:val="none" w:sz="0" w:space="0" w:color="auto"/>
            <w:left w:val="none" w:sz="0" w:space="0" w:color="auto"/>
            <w:bottom w:val="none" w:sz="0" w:space="0" w:color="auto"/>
            <w:right w:val="none" w:sz="0" w:space="0" w:color="auto"/>
          </w:divBdr>
        </w:div>
      </w:divsChild>
    </w:div>
    <w:div w:id="1061252753">
      <w:bodyDiv w:val="1"/>
      <w:marLeft w:val="0"/>
      <w:marRight w:val="0"/>
      <w:marTop w:val="0"/>
      <w:marBottom w:val="0"/>
      <w:divBdr>
        <w:top w:val="none" w:sz="0" w:space="0" w:color="auto"/>
        <w:left w:val="none" w:sz="0" w:space="0" w:color="auto"/>
        <w:bottom w:val="none" w:sz="0" w:space="0" w:color="auto"/>
        <w:right w:val="none" w:sz="0" w:space="0" w:color="auto"/>
      </w:divBdr>
      <w:divsChild>
        <w:div w:id="1362826310">
          <w:marLeft w:val="0"/>
          <w:marRight w:val="0"/>
          <w:marTop w:val="0"/>
          <w:marBottom w:val="0"/>
          <w:divBdr>
            <w:top w:val="none" w:sz="0" w:space="0" w:color="auto"/>
            <w:left w:val="none" w:sz="0" w:space="0" w:color="auto"/>
            <w:bottom w:val="none" w:sz="0" w:space="0" w:color="auto"/>
            <w:right w:val="none" w:sz="0" w:space="0" w:color="auto"/>
          </w:divBdr>
        </w:div>
      </w:divsChild>
    </w:div>
    <w:div w:id="1097214606">
      <w:bodyDiv w:val="1"/>
      <w:marLeft w:val="0"/>
      <w:marRight w:val="0"/>
      <w:marTop w:val="0"/>
      <w:marBottom w:val="0"/>
      <w:divBdr>
        <w:top w:val="none" w:sz="0" w:space="0" w:color="auto"/>
        <w:left w:val="none" w:sz="0" w:space="0" w:color="auto"/>
        <w:bottom w:val="none" w:sz="0" w:space="0" w:color="auto"/>
        <w:right w:val="none" w:sz="0" w:space="0" w:color="auto"/>
      </w:divBdr>
    </w:div>
    <w:div w:id="1135683152">
      <w:bodyDiv w:val="1"/>
      <w:marLeft w:val="0"/>
      <w:marRight w:val="0"/>
      <w:marTop w:val="0"/>
      <w:marBottom w:val="0"/>
      <w:divBdr>
        <w:top w:val="none" w:sz="0" w:space="0" w:color="auto"/>
        <w:left w:val="none" w:sz="0" w:space="0" w:color="auto"/>
        <w:bottom w:val="none" w:sz="0" w:space="0" w:color="auto"/>
        <w:right w:val="none" w:sz="0" w:space="0" w:color="auto"/>
      </w:divBdr>
    </w:div>
    <w:div w:id="1195927891">
      <w:bodyDiv w:val="1"/>
      <w:marLeft w:val="0"/>
      <w:marRight w:val="0"/>
      <w:marTop w:val="0"/>
      <w:marBottom w:val="0"/>
      <w:divBdr>
        <w:top w:val="none" w:sz="0" w:space="0" w:color="auto"/>
        <w:left w:val="none" w:sz="0" w:space="0" w:color="auto"/>
        <w:bottom w:val="none" w:sz="0" w:space="0" w:color="auto"/>
        <w:right w:val="none" w:sz="0" w:space="0" w:color="auto"/>
      </w:divBdr>
    </w:div>
    <w:div w:id="1288508388">
      <w:bodyDiv w:val="1"/>
      <w:marLeft w:val="0"/>
      <w:marRight w:val="0"/>
      <w:marTop w:val="0"/>
      <w:marBottom w:val="0"/>
      <w:divBdr>
        <w:top w:val="none" w:sz="0" w:space="0" w:color="auto"/>
        <w:left w:val="none" w:sz="0" w:space="0" w:color="auto"/>
        <w:bottom w:val="none" w:sz="0" w:space="0" w:color="auto"/>
        <w:right w:val="none" w:sz="0" w:space="0" w:color="auto"/>
      </w:divBdr>
    </w:div>
    <w:div w:id="1468283445">
      <w:bodyDiv w:val="1"/>
      <w:marLeft w:val="0"/>
      <w:marRight w:val="0"/>
      <w:marTop w:val="0"/>
      <w:marBottom w:val="0"/>
      <w:divBdr>
        <w:top w:val="none" w:sz="0" w:space="0" w:color="auto"/>
        <w:left w:val="none" w:sz="0" w:space="0" w:color="auto"/>
        <w:bottom w:val="none" w:sz="0" w:space="0" w:color="auto"/>
        <w:right w:val="none" w:sz="0" w:space="0" w:color="auto"/>
      </w:divBdr>
    </w:div>
    <w:div w:id="1482692639">
      <w:bodyDiv w:val="1"/>
      <w:marLeft w:val="0"/>
      <w:marRight w:val="0"/>
      <w:marTop w:val="0"/>
      <w:marBottom w:val="0"/>
      <w:divBdr>
        <w:top w:val="none" w:sz="0" w:space="0" w:color="auto"/>
        <w:left w:val="none" w:sz="0" w:space="0" w:color="auto"/>
        <w:bottom w:val="none" w:sz="0" w:space="0" w:color="auto"/>
        <w:right w:val="none" w:sz="0" w:space="0" w:color="auto"/>
      </w:divBdr>
    </w:div>
    <w:div w:id="1576932138">
      <w:bodyDiv w:val="1"/>
      <w:marLeft w:val="0"/>
      <w:marRight w:val="0"/>
      <w:marTop w:val="0"/>
      <w:marBottom w:val="0"/>
      <w:divBdr>
        <w:top w:val="none" w:sz="0" w:space="0" w:color="auto"/>
        <w:left w:val="none" w:sz="0" w:space="0" w:color="auto"/>
        <w:bottom w:val="none" w:sz="0" w:space="0" w:color="auto"/>
        <w:right w:val="none" w:sz="0" w:space="0" w:color="auto"/>
      </w:divBdr>
    </w:div>
    <w:div w:id="1645310912">
      <w:bodyDiv w:val="1"/>
      <w:marLeft w:val="0"/>
      <w:marRight w:val="0"/>
      <w:marTop w:val="0"/>
      <w:marBottom w:val="0"/>
      <w:divBdr>
        <w:top w:val="none" w:sz="0" w:space="0" w:color="auto"/>
        <w:left w:val="none" w:sz="0" w:space="0" w:color="auto"/>
        <w:bottom w:val="none" w:sz="0" w:space="0" w:color="auto"/>
        <w:right w:val="none" w:sz="0" w:space="0" w:color="auto"/>
      </w:divBdr>
    </w:div>
    <w:div w:id="1650983181">
      <w:bodyDiv w:val="1"/>
      <w:marLeft w:val="0"/>
      <w:marRight w:val="0"/>
      <w:marTop w:val="0"/>
      <w:marBottom w:val="0"/>
      <w:divBdr>
        <w:top w:val="none" w:sz="0" w:space="0" w:color="auto"/>
        <w:left w:val="none" w:sz="0" w:space="0" w:color="auto"/>
        <w:bottom w:val="none" w:sz="0" w:space="0" w:color="auto"/>
        <w:right w:val="none" w:sz="0" w:space="0" w:color="auto"/>
      </w:divBdr>
    </w:div>
    <w:div w:id="1738553447">
      <w:bodyDiv w:val="1"/>
      <w:marLeft w:val="0"/>
      <w:marRight w:val="0"/>
      <w:marTop w:val="0"/>
      <w:marBottom w:val="0"/>
      <w:divBdr>
        <w:top w:val="none" w:sz="0" w:space="0" w:color="auto"/>
        <w:left w:val="none" w:sz="0" w:space="0" w:color="auto"/>
        <w:bottom w:val="none" w:sz="0" w:space="0" w:color="auto"/>
        <w:right w:val="none" w:sz="0" w:space="0" w:color="auto"/>
      </w:divBdr>
    </w:div>
    <w:div w:id="1916473838">
      <w:bodyDiv w:val="1"/>
      <w:marLeft w:val="0"/>
      <w:marRight w:val="0"/>
      <w:marTop w:val="0"/>
      <w:marBottom w:val="0"/>
      <w:divBdr>
        <w:top w:val="none" w:sz="0" w:space="0" w:color="auto"/>
        <w:left w:val="none" w:sz="0" w:space="0" w:color="auto"/>
        <w:bottom w:val="none" w:sz="0" w:space="0" w:color="auto"/>
        <w:right w:val="none" w:sz="0" w:space="0" w:color="auto"/>
      </w:divBdr>
    </w:div>
    <w:div w:id="21064873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1361</Words>
  <Characters>7488</Characters>
  <Application>Microsoft Office Word</Application>
  <DocSecurity>0</DocSecurity>
  <Lines>62</Lines>
  <Paragraphs>17</Paragraphs>
  <ScaleCrop>false</ScaleCrop>
  <HeadingPairs>
    <vt:vector size="6" baseType="variant">
      <vt:variant>
        <vt:lpstr>Título</vt:lpstr>
      </vt:variant>
      <vt:variant>
        <vt:i4>1</vt:i4>
      </vt:variant>
      <vt:variant>
        <vt:lpstr>Titel</vt:lpstr>
      </vt:variant>
      <vt:variant>
        <vt:i4>1</vt:i4>
      </vt:variant>
      <vt:variant>
        <vt:lpstr>Title</vt:lpstr>
      </vt:variant>
      <vt:variant>
        <vt:i4>1</vt:i4>
      </vt:variant>
    </vt:vector>
  </HeadingPairs>
  <TitlesOfParts>
    <vt:vector size="3" baseType="lpstr">
      <vt:lpstr/>
      <vt:lpstr/>
      <vt:lpstr/>
    </vt:vector>
  </TitlesOfParts>
  <Company/>
  <LinksUpToDate>false</LinksUpToDate>
  <CharactersWithSpaces>8832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Bibi</dc:creator>
  <cp:keywords/>
  <dc:description/>
  <cp:lastModifiedBy>user24</cp:lastModifiedBy>
  <cp:revision>51</cp:revision>
  <cp:lastPrinted>2020-06-25T10:29:00Z</cp:lastPrinted>
  <dcterms:created xsi:type="dcterms:W3CDTF">2024-07-04T16:11:00Z</dcterms:created>
  <dcterms:modified xsi:type="dcterms:W3CDTF">2026-04-21T09:02:00Z</dcterms:modified>
</cp:coreProperties>
</file>