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1B88" w14:textId="77777777" w:rsidR="00CC42ED" w:rsidRPr="00A7722A" w:rsidRDefault="004074A7" w:rsidP="00A7722A">
      <w:pPr>
        <w:jc w:val="center"/>
        <w:rPr>
          <w:color w:val="4F81BD" w:themeColor="accent1"/>
          <w:lang w:val="es-ES"/>
        </w:rPr>
      </w:pPr>
      <w:r w:rsidRPr="00A7722A">
        <w:rPr>
          <w:b/>
          <w:color w:val="4F81BD" w:themeColor="accent1"/>
          <w:sz w:val="32"/>
          <w:lang w:val="es-ES"/>
        </w:rPr>
        <w:t>DESCUBRA FRANCIA</w:t>
      </w:r>
    </w:p>
    <w:p w14:paraId="1EF6139D" w14:textId="2DE3F681" w:rsidR="00CC42ED" w:rsidRPr="00A7722A" w:rsidRDefault="00A7722A">
      <w:pPr>
        <w:jc w:val="center"/>
        <w:rPr>
          <w:color w:val="4F81BD" w:themeColor="accent1"/>
          <w:lang w:val="es-ES"/>
        </w:rPr>
      </w:pPr>
      <w:r w:rsidRPr="00A7722A">
        <w:rPr>
          <w:b/>
          <w:color w:val="4F81BD" w:themeColor="accent1"/>
          <w:sz w:val="20"/>
          <w:lang w:val="es-ES"/>
        </w:rPr>
        <w:t xml:space="preserve">Categoría: </w:t>
      </w:r>
      <w:r w:rsidR="004074A7" w:rsidRPr="00A7722A">
        <w:rPr>
          <w:b/>
          <w:color w:val="4F81BD" w:themeColor="accent1"/>
          <w:sz w:val="20"/>
          <w:lang w:val="es-ES"/>
        </w:rPr>
        <w:t>PRIMERA</w:t>
      </w:r>
    </w:p>
    <w:p w14:paraId="615B3464" w14:textId="77777777" w:rsidR="00CC42ED" w:rsidRPr="00A7722A" w:rsidRDefault="004074A7">
      <w:pPr>
        <w:jc w:val="center"/>
        <w:rPr>
          <w:lang w:val="es-ES"/>
        </w:rPr>
      </w:pPr>
      <w:r w:rsidRPr="00A7722A">
        <w:rPr>
          <w:b/>
          <w:sz w:val="20"/>
          <w:lang w:val="es-ES"/>
        </w:rPr>
        <w:t xml:space="preserve">CÓDIGO: </w:t>
      </w:r>
      <w:proofErr w:type="gramStart"/>
      <w:r w:rsidRPr="00A7722A">
        <w:rPr>
          <w:b/>
          <w:sz w:val="20"/>
          <w:lang w:val="es-ES"/>
        </w:rPr>
        <w:t>PARNIZ  |</w:t>
      </w:r>
      <w:proofErr w:type="gramEnd"/>
      <w:r w:rsidRPr="00A7722A">
        <w:rPr>
          <w:b/>
          <w:sz w:val="20"/>
          <w:lang w:val="es-ES"/>
        </w:rPr>
        <w:t xml:space="preserve">  11 DÍAS</w:t>
      </w:r>
    </w:p>
    <w:p w14:paraId="02F5CFAD" w14:textId="77777777" w:rsidR="00CC42ED" w:rsidRPr="00A7722A" w:rsidRDefault="004074A7">
      <w:pPr>
        <w:spacing w:before="120" w:after="4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SALIDAS GARANTIZADAS 2027</w:t>
      </w:r>
    </w:p>
    <w:p w14:paraId="2B2CD02E" w14:textId="77777777" w:rsidR="00CC42ED" w:rsidRPr="00A7722A" w:rsidRDefault="004074A7">
      <w:pPr>
        <w:spacing w:after="0" w:line="240" w:lineRule="auto"/>
        <w:rPr>
          <w:lang w:val="es-ES"/>
        </w:rPr>
      </w:pPr>
      <w:r w:rsidRPr="00A7722A">
        <w:rPr>
          <w:lang w:val="es-ES"/>
        </w:rPr>
        <w:t>JUNIO ......................... 18</w:t>
      </w:r>
    </w:p>
    <w:p w14:paraId="713B2E41" w14:textId="38F6BA51" w:rsidR="00CC42ED" w:rsidRDefault="004074A7">
      <w:pPr>
        <w:spacing w:after="0" w:line="240" w:lineRule="auto"/>
        <w:rPr>
          <w:lang w:val="es-ES"/>
        </w:rPr>
      </w:pPr>
      <w:r w:rsidRPr="00A7722A">
        <w:rPr>
          <w:lang w:val="es-ES"/>
        </w:rPr>
        <w:t>OCTUBRE ........................ 1</w:t>
      </w:r>
    </w:p>
    <w:p w14:paraId="6C567ACF" w14:textId="77777777" w:rsidR="00A7722A" w:rsidRPr="00A7722A" w:rsidRDefault="00A7722A">
      <w:pPr>
        <w:spacing w:after="0" w:line="240" w:lineRule="auto"/>
        <w:rPr>
          <w:lang w:val="es-ES"/>
        </w:rPr>
      </w:pPr>
    </w:p>
    <w:p w14:paraId="066A77A4" w14:textId="77777777" w:rsidR="00CC42ED" w:rsidRPr="00A7722A" w:rsidRDefault="004074A7">
      <w:pPr>
        <w:spacing w:before="120" w:after="4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HOTELES PREVISTOS</w:t>
      </w:r>
    </w:p>
    <w:p w14:paraId="3D7C8427" w14:textId="77777777" w:rsidR="00CC42ED" w:rsidRPr="00A7722A" w:rsidRDefault="004074A7">
      <w:pPr>
        <w:spacing w:after="0" w:line="240" w:lineRule="auto"/>
        <w:rPr>
          <w:lang w:val="es-ES"/>
        </w:rPr>
      </w:pPr>
      <w:r w:rsidRPr="00A7722A">
        <w:rPr>
          <w:lang w:val="es-ES"/>
        </w:rPr>
        <w:t>(o similares en la categoría indicada, según ciudad)</w:t>
      </w:r>
    </w:p>
    <w:p w14:paraId="6CE6A122" w14:textId="1D8E635C" w:rsidR="00CC42ED" w:rsidRPr="00A7722A" w:rsidRDefault="004074A7">
      <w:pPr>
        <w:spacing w:after="0" w:line="240" w:lineRule="auto"/>
        <w:rPr>
          <w:lang w:val="es-ES"/>
        </w:rPr>
      </w:pPr>
      <w:r w:rsidRPr="00A7722A">
        <w:rPr>
          <w:lang w:val="es-ES"/>
        </w:rPr>
        <w:t>PARÍS: NH PARÍS GARE DE L´EST</w:t>
      </w:r>
      <w:r w:rsidR="00E63FE7">
        <w:rPr>
          <w:lang w:val="es-ES"/>
        </w:rPr>
        <w:t xml:space="preserve"> ****</w:t>
      </w:r>
    </w:p>
    <w:p w14:paraId="66C094CD" w14:textId="5D23BB1D" w:rsidR="00CC42ED" w:rsidRDefault="004074A7">
      <w:pPr>
        <w:spacing w:after="0" w:line="240" w:lineRule="auto"/>
      </w:pPr>
      <w:r>
        <w:t xml:space="preserve">DIJON: </w:t>
      </w:r>
      <w:proofErr w:type="gramStart"/>
      <w:r>
        <w:t>ALOFT</w:t>
      </w:r>
      <w:r w:rsidR="00E63FE7">
        <w:t xml:space="preserve"> </w:t>
      </w:r>
      <w:r w:rsidR="00E63FE7" w:rsidRPr="00E63FE7">
        <w:rPr>
          <w:lang w:val="en-GB"/>
        </w:rPr>
        <w:t xml:space="preserve"> *</w:t>
      </w:r>
      <w:proofErr w:type="gramEnd"/>
      <w:r w:rsidR="00E63FE7" w:rsidRPr="00E63FE7">
        <w:rPr>
          <w:lang w:val="en-GB"/>
        </w:rPr>
        <w:t>***</w:t>
      </w:r>
    </w:p>
    <w:p w14:paraId="05197BA1" w14:textId="04EBD12A" w:rsidR="00CC42ED" w:rsidRPr="00E63FE7" w:rsidRDefault="004074A7">
      <w:pPr>
        <w:spacing w:after="0" w:line="240" w:lineRule="auto"/>
        <w:rPr>
          <w:lang w:val="en-GB"/>
        </w:rPr>
      </w:pPr>
      <w:r>
        <w:t xml:space="preserve">LYON: RADISSON </w:t>
      </w:r>
      <w:proofErr w:type="gramStart"/>
      <w:r>
        <w:t>BLU</w:t>
      </w:r>
      <w:r w:rsidR="00E63FE7">
        <w:t xml:space="preserve"> </w:t>
      </w:r>
      <w:r w:rsidR="00E63FE7" w:rsidRPr="00E63FE7">
        <w:rPr>
          <w:lang w:val="en-GB"/>
        </w:rPr>
        <w:t xml:space="preserve"> *</w:t>
      </w:r>
      <w:proofErr w:type="gramEnd"/>
      <w:r w:rsidR="00E63FE7" w:rsidRPr="00E63FE7">
        <w:rPr>
          <w:lang w:val="en-GB"/>
        </w:rPr>
        <w:t>***</w:t>
      </w:r>
    </w:p>
    <w:p w14:paraId="3DA88C55" w14:textId="264BD316" w:rsidR="00CC42ED" w:rsidRPr="00E63FE7" w:rsidRDefault="004074A7">
      <w:pPr>
        <w:spacing w:after="0" w:line="240" w:lineRule="auto"/>
        <w:rPr>
          <w:lang w:val="de-AT"/>
        </w:rPr>
      </w:pPr>
      <w:r w:rsidRPr="00E63FE7">
        <w:rPr>
          <w:lang w:val="de-AT"/>
        </w:rPr>
        <w:t xml:space="preserve">NIZA: NH </w:t>
      </w:r>
      <w:proofErr w:type="gramStart"/>
      <w:r w:rsidRPr="00E63FE7">
        <w:rPr>
          <w:lang w:val="de-AT"/>
        </w:rPr>
        <w:t>NICE</w:t>
      </w:r>
      <w:r w:rsidR="00E63FE7" w:rsidRPr="00E63FE7">
        <w:rPr>
          <w:lang w:val="de-AT"/>
        </w:rPr>
        <w:t xml:space="preserve"> </w:t>
      </w:r>
      <w:r w:rsidR="00E63FE7" w:rsidRPr="00E63FE7">
        <w:rPr>
          <w:lang w:val="de-AT"/>
        </w:rPr>
        <w:t xml:space="preserve"> *</w:t>
      </w:r>
      <w:proofErr w:type="gramEnd"/>
      <w:r w:rsidR="00E63FE7" w:rsidRPr="00E63FE7">
        <w:rPr>
          <w:lang w:val="de-AT"/>
        </w:rPr>
        <w:t>***</w:t>
      </w:r>
    </w:p>
    <w:p w14:paraId="061C5F3E" w14:textId="4B262399" w:rsidR="00CC42ED" w:rsidRPr="00E63FE7" w:rsidRDefault="004074A7">
      <w:pPr>
        <w:spacing w:after="0" w:line="240" w:lineRule="auto"/>
        <w:rPr>
          <w:lang w:val="de-AT"/>
        </w:rPr>
      </w:pPr>
      <w:r w:rsidRPr="00E63FE7">
        <w:rPr>
          <w:lang w:val="de-AT"/>
        </w:rPr>
        <w:t xml:space="preserve">IKONIK </w:t>
      </w:r>
      <w:proofErr w:type="gramStart"/>
      <w:r w:rsidRPr="00E63FE7">
        <w:rPr>
          <w:lang w:val="de-AT"/>
        </w:rPr>
        <w:t>MARENGO</w:t>
      </w:r>
      <w:r w:rsidR="00E63FE7" w:rsidRPr="00E63FE7">
        <w:rPr>
          <w:lang w:val="de-AT"/>
        </w:rPr>
        <w:t xml:space="preserve"> </w:t>
      </w:r>
      <w:r w:rsidR="00E63FE7" w:rsidRPr="00E63FE7">
        <w:rPr>
          <w:lang w:val="de-AT"/>
        </w:rPr>
        <w:t xml:space="preserve"> *</w:t>
      </w:r>
      <w:proofErr w:type="gramEnd"/>
      <w:r w:rsidR="00E63FE7" w:rsidRPr="00E63FE7">
        <w:rPr>
          <w:lang w:val="de-AT"/>
        </w:rPr>
        <w:t>***</w:t>
      </w:r>
    </w:p>
    <w:p w14:paraId="6C355130" w14:textId="77777777" w:rsidR="00A7722A" w:rsidRPr="00E63FE7" w:rsidRDefault="00A7722A">
      <w:pPr>
        <w:spacing w:after="0" w:line="240" w:lineRule="auto"/>
        <w:rPr>
          <w:lang w:val="de-AT"/>
        </w:rPr>
      </w:pPr>
    </w:p>
    <w:p w14:paraId="097E7025" w14:textId="77777777" w:rsidR="00CC42ED" w:rsidRDefault="004074A7">
      <w:pPr>
        <w:spacing w:before="120" w:after="40"/>
      </w:pPr>
      <w:r>
        <w:rPr>
          <w:b/>
          <w:color w:val="1F2D6E"/>
          <w:sz w:val="21"/>
        </w:rPr>
        <w:t>SERVICIOS INCLUIDOS</w:t>
      </w:r>
    </w:p>
    <w:p w14:paraId="52A0EBC5" w14:textId="77777777" w:rsidR="00CC42ED" w:rsidRDefault="004074A7">
      <w:pPr>
        <w:pStyle w:val="Listaconvietas"/>
        <w:spacing w:after="0" w:line="240" w:lineRule="auto"/>
      </w:pPr>
      <w:r>
        <w:t>Guía exclusivo de habla hispana</w:t>
      </w:r>
    </w:p>
    <w:p w14:paraId="0281C47B" w14:textId="77777777" w:rsidR="00CC42ED" w:rsidRDefault="004074A7">
      <w:pPr>
        <w:pStyle w:val="Listaconvietas"/>
        <w:spacing w:after="0" w:line="240" w:lineRule="auto"/>
      </w:pPr>
      <w:r>
        <w:t>10 noches alojamiento con desayuno buffet</w:t>
      </w:r>
    </w:p>
    <w:p w14:paraId="475B42FA" w14:textId="54788071" w:rsidR="00CC42ED" w:rsidRDefault="004074A7">
      <w:pPr>
        <w:pStyle w:val="Listaconvietas"/>
        <w:spacing w:after="0" w:line="240" w:lineRule="auto"/>
      </w:pPr>
      <w:r>
        <w:t xml:space="preserve">Entradas y </w:t>
      </w:r>
      <w:proofErr w:type="spellStart"/>
      <w:r>
        <w:t>experiencias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</w:t>
      </w:r>
      <w:proofErr w:type="spellStart"/>
      <w:r>
        <w:t>itinerario</w:t>
      </w:r>
      <w:proofErr w:type="spellEnd"/>
    </w:p>
    <w:p w14:paraId="2DE45F5F" w14:textId="77777777" w:rsidR="00A7722A" w:rsidRDefault="00A7722A" w:rsidP="00A7722A">
      <w:pPr>
        <w:pStyle w:val="Listaconvietas"/>
        <w:numPr>
          <w:ilvl w:val="0"/>
          <w:numId w:val="0"/>
        </w:numPr>
        <w:spacing w:after="0" w:line="240" w:lineRule="auto"/>
        <w:ind w:left="360"/>
      </w:pPr>
    </w:p>
    <w:p w14:paraId="132555AE" w14:textId="77777777" w:rsidR="00CC42ED" w:rsidRPr="00A7722A" w:rsidRDefault="004074A7">
      <w:pPr>
        <w:spacing w:before="120" w:after="4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PRECIOS EN EUROS</w:t>
      </w:r>
    </w:p>
    <w:p w14:paraId="1A54AB10" w14:textId="45151A2E" w:rsidR="00CC42ED" w:rsidRPr="00A7722A" w:rsidRDefault="004074A7">
      <w:pPr>
        <w:spacing w:after="0" w:line="240" w:lineRule="auto"/>
        <w:rPr>
          <w:lang w:val="es-ES"/>
        </w:rPr>
      </w:pPr>
      <w:r w:rsidRPr="00A7722A">
        <w:rPr>
          <w:lang w:val="es-ES"/>
        </w:rPr>
        <w:t xml:space="preserve">€ </w:t>
      </w:r>
      <w:proofErr w:type="gramStart"/>
      <w:r w:rsidRPr="00A7722A">
        <w:rPr>
          <w:lang w:val="es-ES"/>
        </w:rPr>
        <w:t>3.295</w:t>
      </w:r>
      <w:r w:rsidRPr="00A7722A">
        <w:rPr>
          <w:lang w:val="es-ES"/>
        </w:rPr>
        <w:t>,</w:t>
      </w:r>
      <w:r w:rsidRPr="00A7722A">
        <w:rPr>
          <w:lang w:val="es-ES"/>
        </w:rPr>
        <w:t>–</w:t>
      </w:r>
      <w:proofErr w:type="gramEnd"/>
      <w:r w:rsidRPr="00A7722A">
        <w:rPr>
          <w:lang w:val="es-ES"/>
        </w:rPr>
        <w:t xml:space="preserve"> por persona en doble</w:t>
      </w:r>
    </w:p>
    <w:p w14:paraId="3D3336CA" w14:textId="559A2BC1" w:rsidR="00CC42ED" w:rsidRPr="00A7722A" w:rsidRDefault="004074A7">
      <w:pPr>
        <w:spacing w:after="0" w:line="240" w:lineRule="auto"/>
        <w:rPr>
          <w:lang w:val="es-ES"/>
        </w:rPr>
      </w:pPr>
      <w:r w:rsidRPr="00A7722A">
        <w:rPr>
          <w:lang w:val="es-ES"/>
        </w:rPr>
        <w:t xml:space="preserve">€ </w:t>
      </w:r>
      <w:proofErr w:type="gramStart"/>
      <w:r w:rsidRPr="00A7722A">
        <w:rPr>
          <w:lang w:val="es-ES"/>
        </w:rPr>
        <w:t>1.400</w:t>
      </w:r>
      <w:r w:rsidRPr="00A7722A">
        <w:rPr>
          <w:lang w:val="es-ES"/>
        </w:rPr>
        <w:t>,</w:t>
      </w:r>
      <w:r w:rsidRPr="00A7722A">
        <w:rPr>
          <w:lang w:val="es-ES"/>
        </w:rPr>
        <w:t>–</w:t>
      </w:r>
      <w:proofErr w:type="gramEnd"/>
      <w:r w:rsidRPr="00A7722A">
        <w:rPr>
          <w:lang w:val="es-ES"/>
        </w:rPr>
        <w:t xml:space="preserve"> su</w:t>
      </w:r>
      <w:r w:rsidRPr="00A7722A">
        <w:rPr>
          <w:lang w:val="es-ES"/>
        </w:rPr>
        <w:t>plemento individual</w:t>
      </w:r>
    </w:p>
    <w:p w14:paraId="07501B2A" w14:textId="6BA7F956" w:rsidR="00CC42ED" w:rsidRDefault="004074A7">
      <w:pPr>
        <w:spacing w:after="0" w:line="240" w:lineRule="auto"/>
        <w:rPr>
          <w:lang w:val="es-ES"/>
        </w:rPr>
      </w:pPr>
      <w:r w:rsidRPr="00A7722A">
        <w:rPr>
          <w:lang w:val="es-ES"/>
        </w:rPr>
        <w:t>5% descuento para el tercer pasajero compartiendo con + 2 persona</w:t>
      </w:r>
      <w:r w:rsidR="00A7722A">
        <w:rPr>
          <w:lang w:val="es-ES"/>
        </w:rPr>
        <w:t xml:space="preserve"> </w:t>
      </w:r>
      <w:r w:rsidR="0086683D">
        <w:rPr>
          <w:lang w:val="es-ES"/>
        </w:rPr>
        <w:t>(</w:t>
      </w:r>
      <w:r w:rsidRPr="00A7722A">
        <w:rPr>
          <w:lang w:val="es-ES"/>
        </w:rPr>
        <w:t>HABITACIÓN TRIPLE</w:t>
      </w:r>
      <w:r w:rsidR="0086683D">
        <w:rPr>
          <w:lang w:val="es-ES"/>
        </w:rPr>
        <w:t>)</w:t>
      </w:r>
    </w:p>
    <w:p w14:paraId="78823316" w14:textId="77777777" w:rsidR="00A7722A" w:rsidRPr="00A7722A" w:rsidRDefault="00A7722A">
      <w:pPr>
        <w:spacing w:after="0" w:line="240" w:lineRule="auto"/>
        <w:rPr>
          <w:lang w:val="es-ES"/>
        </w:rPr>
      </w:pPr>
    </w:p>
    <w:p w14:paraId="272EE111" w14:textId="77777777" w:rsidR="00CC42ED" w:rsidRPr="00A7722A" w:rsidRDefault="004074A7">
      <w:pPr>
        <w:spacing w:before="120" w:after="40"/>
        <w:rPr>
          <w:lang w:val="es-ES"/>
        </w:rPr>
      </w:pPr>
      <w:r w:rsidRPr="00A7722A">
        <w:rPr>
          <w:b/>
          <w:color w:val="1F2D6E"/>
          <w:sz w:val="28"/>
          <w:lang w:val="es-ES"/>
        </w:rPr>
        <w:t>ITINERARIO</w:t>
      </w:r>
    </w:p>
    <w:p w14:paraId="4C7D159A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1 VIE PARÍS</w:t>
      </w:r>
    </w:p>
    <w:p w14:paraId="75B29945" w14:textId="05E78D76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 xml:space="preserve">Llegada al aeropuerto, traslado al hotel y </w:t>
      </w:r>
      <w:proofErr w:type="spellStart"/>
      <w:r w:rsidRPr="00A7722A">
        <w:rPr>
          <w:lang w:val="es-ES"/>
        </w:rPr>
        <w:t>alojamieno</w:t>
      </w:r>
      <w:proofErr w:type="spellEnd"/>
      <w:r w:rsidRPr="00A7722A">
        <w:rPr>
          <w:lang w:val="es-ES"/>
        </w:rPr>
        <w:t xml:space="preserve">. El guía estará a partir de las 19:00 </w:t>
      </w:r>
      <w:proofErr w:type="spellStart"/>
      <w:r w:rsidRPr="00A7722A">
        <w:rPr>
          <w:lang w:val="es-ES"/>
        </w:rPr>
        <w:t>hrs</w:t>
      </w:r>
      <w:proofErr w:type="spellEnd"/>
      <w:r w:rsidRPr="00A7722A">
        <w:rPr>
          <w:lang w:val="es-ES"/>
        </w:rPr>
        <w:t xml:space="preserve"> en el hotel.</w:t>
      </w:r>
    </w:p>
    <w:p w14:paraId="1F2A9188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5FAEF496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 xml:space="preserve">DÍA 2 SAB </w:t>
      </w:r>
      <w:r w:rsidRPr="00A7722A">
        <w:rPr>
          <w:b/>
          <w:color w:val="1F2D6E"/>
          <w:sz w:val="21"/>
          <w:lang w:val="es-ES"/>
        </w:rPr>
        <w:t>PARÍS</w:t>
      </w:r>
    </w:p>
    <w:p w14:paraId="55E9F688" w14:textId="3F1DC195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>Desayuno y visita panorámica de una de las ciudades más visitadas del mundo. Durante el recorrido en autobús pasaremos por el barrio de Saint-Germain, de ambiente intelectual y lugar de encuentro de figuras como Hemingway, Sartre o Picasso. Veremos l</w:t>
      </w:r>
      <w:r w:rsidRPr="00A7722A">
        <w:rPr>
          <w:lang w:val="es-ES"/>
        </w:rPr>
        <w:t>a Universidad de la Sorbona, los Campos Elíseos, la Plaza de la Concordia, el Arco del Triunfo y algunos de los puentes sobre el Sena, hasta llegar a la Torre Eiffel, donde realizaremos una parada para fotografías. También veremos Los Inválidos, donde se e</w:t>
      </w:r>
      <w:r w:rsidRPr="00A7722A">
        <w:rPr>
          <w:lang w:val="es-ES"/>
        </w:rPr>
        <w:t xml:space="preserve">ncuentra la tumba de Napoleón, La Madeleine, el Panteón y otros lugares emblemáticos. Por la tarde, posibilidad de realizar una visita opcional a pie por el Barrio Latino y Montmartre. La Catedral de </w:t>
      </w:r>
      <w:proofErr w:type="spellStart"/>
      <w:r w:rsidRPr="00A7722A">
        <w:rPr>
          <w:lang w:val="es-ES"/>
        </w:rPr>
        <w:t>Notre</w:t>
      </w:r>
      <w:proofErr w:type="spellEnd"/>
      <w:r w:rsidRPr="00A7722A">
        <w:rPr>
          <w:lang w:val="es-ES"/>
        </w:rPr>
        <w:t xml:space="preserve"> Dame se visitará exteriormente. La excursión final</w:t>
      </w:r>
      <w:r w:rsidRPr="00A7722A">
        <w:rPr>
          <w:lang w:val="es-ES"/>
        </w:rPr>
        <w:t>iza con un paseo en barco por el río Sena (no incluida). Alojamiento en París.</w:t>
      </w:r>
    </w:p>
    <w:p w14:paraId="73984D4A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0BA3A9A8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3 DOM PARÍS</w:t>
      </w:r>
    </w:p>
    <w:p w14:paraId="20B05B3D" w14:textId="34D9F9C2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>Después del desayuno en el hotel, tendrá el día libre. Posibilidad de realizar una excursión opcional al Palacio y los jardines de Versalles (no incluida), con t</w:t>
      </w:r>
      <w:r w:rsidRPr="00A7722A">
        <w:rPr>
          <w:lang w:val="es-ES"/>
        </w:rPr>
        <w:t>raslado de ida y vuelta en autocar. Alojamiento.</w:t>
      </w:r>
    </w:p>
    <w:p w14:paraId="294F5448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28A8F865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4 LUN PARÍS - EPERNAY - DIJON</w:t>
      </w:r>
    </w:p>
    <w:p w14:paraId="1C93C980" w14:textId="77777777" w:rsidR="004074A7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lastRenderedPageBreak/>
        <w:t xml:space="preserve">Nos dirigiremos a </w:t>
      </w:r>
      <w:proofErr w:type="spellStart"/>
      <w:r w:rsidRPr="00A7722A">
        <w:rPr>
          <w:lang w:val="es-ES"/>
        </w:rPr>
        <w:t>Épernay</w:t>
      </w:r>
      <w:proofErr w:type="spellEnd"/>
      <w:r w:rsidRPr="00A7722A">
        <w:rPr>
          <w:lang w:val="es-ES"/>
        </w:rPr>
        <w:t xml:space="preserve">, donde visitaremos la famosa bodega Mercier. Continuación hacia Dijon. Llegada y alojamiento. Por la tarde, visita panorámica de Dijon, capital de </w:t>
      </w:r>
      <w:r w:rsidRPr="00A7722A">
        <w:rPr>
          <w:lang w:val="es-ES"/>
        </w:rPr>
        <w:t xml:space="preserve">Borgoña, famosa por su patrimonio renacentista. </w:t>
      </w:r>
    </w:p>
    <w:p w14:paraId="754E0E3C" w14:textId="6CA5E6E6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 xml:space="preserve">Pasaremos por el Palacio de los Duques, la Iglesia de San Miguel, la calle </w:t>
      </w:r>
      <w:proofErr w:type="spellStart"/>
      <w:r w:rsidRPr="00A7722A">
        <w:rPr>
          <w:lang w:val="es-ES"/>
        </w:rPr>
        <w:t>Verrerie</w:t>
      </w:r>
      <w:proofErr w:type="spellEnd"/>
      <w:r w:rsidRPr="00A7722A">
        <w:rPr>
          <w:lang w:val="es-ES"/>
        </w:rPr>
        <w:t xml:space="preserve"> y la Plaza Darcy. Alojamiento.</w:t>
      </w:r>
    </w:p>
    <w:p w14:paraId="3397F69F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4E8501F1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5 MAR DIJON - BEAUNE - LYON</w:t>
      </w:r>
    </w:p>
    <w:p w14:paraId="5FA854FD" w14:textId="67DD0F58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 xml:space="preserve">Salida hacia </w:t>
      </w:r>
      <w:proofErr w:type="spellStart"/>
      <w:r w:rsidRPr="00A7722A">
        <w:rPr>
          <w:lang w:val="es-ES"/>
        </w:rPr>
        <w:t>Beaune</w:t>
      </w:r>
      <w:proofErr w:type="spellEnd"/>
      <w:r w:rsidRPr="00A7722A">
        <w:rPr>
          <w:lang w:val="es-ES"/>
        </w:rPr>
        <w:t>, una de las ciudades más hermosas de Fran</w:t>
      </w:r>
      <w:r w:rsidRPr="00A7722A">
        <w:rPr>
          <w:lang w:val="es-ES"/>
        </w:rPr>
        <w:t xml:space="preserve">cia, con su casco antiguo amurallado y el famoso </w:t>
      </w:r>
      <w:proofErr w:type="spellStart"/>
      <w:r w:rsidRPr="00A7722A">
        <w:rPr>
          <w:lang w:val="es-ES"/>
        </w:rPr>
        <w:t>Hôtel-Dieu</w:t>
      </w:r>
      <w:proofErr w:type="spellEnd"/>
      <w:r w:rsidRPr="00A7722A">
        <w:rPr>
          <w:lang w:val="es-ES"/>
        </w:rPr>
        <w:t>. Continuación hacia Lyon, la tercera ciudad más grande del país. Llegada y alojamiento.</w:t>
      </w:r>
    </w:p>
    <w:p w14:paraId="26A29E27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57D150F7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6 MIE LYON</w:t>
      </w:r>
    </w:p>
    <w:p w14:paraId="141BF285" w14:textId="479A0952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>Desayuno y visita panorámica de Lyon. Antigua capital de la Galia, posee uno de los conjuntos</w:t>
      </w:r>
      <w:r w:rsidRPr="00A7722A">
        <w:rPr>
          <w:lang w:val="es-ES"/>
        </w:rPr>
        <w:t xml:space="preserve"> renacentistas más importantes del mundo después de Venecia y Florencia. Conoceremos el Viejo Lyon, el barrio medieval y renacentista a orillas del río Saona, la Catedral de San Juan con su reloj astronómico, la basílica de </w:t>
      </w:r>
      <w:proofErr w:type="spellStart"/>
      <w:r w:rsidRPr="00A7722A">
        <w:rPr>
          <w:lang w:val="es-ES"/>
        </w:rPr>
        <w:t>Notre</w:t>
      </w:r>
      <w:proofErr w:type="spellEnd"/>
      <w:r w:rsidRPr="00A7722A">
        <w:rPr>
          <w:lang w:val="es-ES"/>
        </w:rPr>
        <w:t xml:space="preserve">-Dame de </w:t>
      </w:r>
      <w:proofErr w:type="spellStart"/>
      <w:r w:rsidRPr="00A7722A">
        <w:rPr>
          <w:lang w:val="es-ES"/>
        </w:rPr>
        <w:t>Fourvière</w:t>
      </w:r>
      <w:proofErr w:type="spellEnd"/>
      <w:r w:rsidRPr="00A7722A">
        <w:rPr>
          <w:lang w:val="es-ES"/>
        </w:rPr>
        <w:t>, la Plaz</w:t>
      </w:r>
      <w:r w:rsidRPr="00A7722A">
        <w:rPr>
          <w:lang w:val="es-ES"/>
        </w:rPr>
        <w:t xml:space="preserve">a de la Comedia, la calle de la República, la Plaza de los </w:t>
      </w:r>
      <w:proofErr w:type="spellStart"/>
      <w:r w:rsidRPr="00A7722A">
        <w:rPr>
          <w:lang w:val="es-ES"/>
        </w:rPr>
        <w:t>Terreaux</w:t>
      </w:r>
      <w:proofErr w:type="spellEnd"/>
      <w:r w:rsidRPr="00A7722A">
        <w:rPr>
          <w:lang w:val="es-ES"/>
        </w:rPr>
        <w:t xml:space="preserve"> y la moderna Ópera. Alojamiento.</w:t>
      </w:r>
    </w:p>
    <w:p w14:paraId="7B646FBE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0F33832E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7 JUE LYON - AIX-EN-PROVENCE - NIZA</w:t>
      </w:r>
    </w:p>
    <w:p w14:paraId="463C2B4A" w14:textId="571FCDE0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 xml:space="preserve">Salida hacia la Costa Azul. Parada en Aix-en-Provence, conocida como la joya cultural de la región. Tiempo </w:t>
      </w:r>
      <w:r w:rsidRPr="00A7722A">
        <w:rPr>
          <w:lang w:val="es-ES"/>
        </w:rPr>
        <w:t>libre para pasear por su encantador casco antiguo. Continuación hacia Niza. Durante la estancia, se recomienda pasear por el Paseo de los Ingleses (</w:t>
      </w:r>
      <w:proofErr w:type="spellStart"/>
      <w:r w:rsidRPr="00A7722A">
        <w:rPr>
          <w:lang w:val="es-ES"/>
        </w:rPr>
        <w:t>Promenade</w:t>
      </w:r>
      <w:proofErr w:type="spellEnd"/>
      <w:r w:rsidRPr="00A7722A">
        <w:rPr>
          <w:lang w:val="es-ES"/>
        </w:rPr>
        <w:t xml:space="preserve"> des </w:t>
      </w:r>
      <w:proofErr w:type="spellStart"/>
      <w:r w:rsidRPr="00A7722A">
        <w:rPr>
          <w:lang w:val="es-ES"/>
        </w:rPr>
        <w:t>Anglais</w:t>
      </w:r>
      <w:proofErr w:type="spellEnd"/>
      <w:r w:rsidRPr="00A7722A">
        <w:rPr>
          <w:lang w:val="es-ES"/>
        </w:rPr>
        <w:t>) y recorrer las calles del casco antiguo, donde podrá degustar la gastronomía local, c</w:t>
      </w:r>
      <w:r w:rsidRPr="00A7722A">
        <w:rPr>
          <w:lang w:val="es-ES"/>
        </w:rPr>
        <w:t xml:space="preserve">omo la famosa salade </w:t>
      </w:r>
      <w:proofErr w:type="spellStart"/>
      <w:r w:rsidRPr="00A7722A">
        <w:rPr>
          <w:lang w:val="es-ES"/>
        </w:rPr>
        <w:t>niçoise</w:t>
      </w:r>
      <w:proofErr w:type="spellEnd"/>
      <w:r w:rsidRPr="00A7722A">
        <w:rPr>
          <w:lang w:val="es-ES"/>
        </w:rPr>
        <w:t>. Alojamiento en Niza.</w:t>
      </w:r>
    </w:p>
    <w:p w14:paraId="7A29DBF8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0D559CD6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8 VIE NIZA - ST. PAUL DE VENCE - NIZA</w:t>
      </w:r>
    </w:p>
    <w:p w14:paraId="286E8740" w14:textId="32E8B1E1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 xml:space="preserve">Hoy haremos una excursión a Saint-Paul de </w:t>
      </w:r>
      <w:proofErr w:type="spellStart"/>
      <w:r w:rsidRPr="00A7722A">
        <w:rPr>
          <w:lang w:val="es-ES"/>
        </w:rPr>
        <w:t>Vence</w:t>
      </w:r>
      <w:proofErr w:type="spellEnd"/>
      <w:r w:rsidRPr="00A7722A">
        <w:rPr>
          <w:lang w:val="es-ES"/>
        </w:rPr>
        <w:t>, una de las ciudades medievales más antiguas de la Riviera francesa. Tiempo libre para pasear por sus calles y visi</w:t>
      </w:r>
      <w:r w:rsidRPr="00A7722A">
        <w:rPr>
          <w:lang w:val="es-ES"/>
        </w:rPr>
        <w:t xml:space="preserve">tar la Plaza de la Fuente Grande. Posibilidad de recorrer galerías de arte vinculadas a artistas como Matisse o Miró. Continuación hacia Cannes, conocida por su festival de cine. Recorreremos Le </w:t>
      </w:r>
      <w:proofErr w:type="spellStart"/>
      <w:r w:rsidRPr="00A7722A">
        <w:rPr>
          <w:lang w:val="es-ES"/>
        </w:rPr>
        <w:t>Suquet</w:t>
      </w:r>
      <w:proofErr w:type="spellEnd"/>
      <w:r w:rsidRPr="00A7722A">
        <w:rPr>
          <w:lang w:val="es-ES"/>
        </w:rPr>
        <w:t xml:space="preserve"> y el Boulevard de la </w:t>
      </w:r>
      <w:proofErr w:type="spellStart"/>
      <w:r w:rsidRPr="00A7722A">
        <w:rPr>
          <w:lang w:val="es-ES"/>
        </w:rPr>
        <w:t>Croisette</w:t>
      </w:r>
      <w:proofErr w:type="spellEnd"/>
      <w:r w:rsidRPr="00A7722A">
        <w:rPr>
          <w:lang w:val="es-ES"/>
        </w:rPr>
        <w:t>, famoso por sus boutiqu</w:t>
      </w:r>
      <w:r w:rsidRPr="00A7722A">
        <w:rPr>
          <w:lang w:val="es-ES"/>
        </w:rPr>
        <w:t>es, cafés y hoteles de lujo. Regreso a Niza.</w:t>
      </w:r>
    </w:p>
    <w:p w14:paraId="23FCD716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33475CFF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9 SAB NIZA - MONACO - ÈZE - NIZA</w:t>
      </w:r>
    </w:p>
    <w:p w14:paraId="53C765B2" w14:textId="35D4325F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>Desayuno y salida hacia Mónaco, destino emblemático para los amantes del lujo y la Fórmula 1. Destaca el Casino de Montecarlo, construido por el mismo arquitecto que la Ópera</w:t>
      </w:r>
      <w:r w:rsidRPr="00A7722A">
        <w:rPr>
          <w:lang w:val="es-ES"/>
        </w:rPr>
        <w:t xml:space="preserve"> de París. Continuación hacia Èze, encantador pueblo medieval situado en lo alto de un acantilado, desde donde se disfrutan espectaculares vistas al mar. Regreso a Niza. Alojamiento.</w:t>
      </w:r>
    </w:p>
    <w:p w14:paraId="289D3603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23954D4F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10 DOM NIZA GRASSE - NIZA</w:t>
      </w:r>
    </w:p>
    <w:p w14:paraId="31C39BE7" w14:textId="322DE037" w:rsidR="00CC42ED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 xml:space="preserve">Desayuno y visita a </w:t>
      </w:r>
      <w:proofErr w:type="spellStart"/>
      <w:r w:rsidRPr="00A7722A">
        <w:rPr>
          <w:lang w:val="es-ES"/>
        </w:rPr>
        <w:t>Grasse</w:t>
      </w:r>
      <w:proofErr w:type="spellEnd"/>
      <w:r w:rsidRPr="00A7722A">
        <w:rPr>
          <w:lang w:val="es-ES"/>
        </w:rPr>
        <w:t>, capital mundial</w:t>
      </w:r>
      <w:r w:rsidRPr="00A7722A">
        <w:rPr>
          <w:lang w:val="es-ES"/>
        </w:rPr>
        <w:t xml:space="preserve"> del perfume. Durante la visita conoceremos la Casa Fragonard y el proceso de elaboración de fragancias. Regreso a Niza y alojamiento.</w:t>
      </w:r>
    </w:p>
    <w:p w14:paraId="24FF70A1" w14:textId="77777777" w:rsidR="004074A7" w:rsidRPr="00A7722A" w:rsidRDefault="004074A7">
      <w:pPr>
        <w:spacing w:after="60" w:line="240" w:lineRule="auto"/>
        <w:rPr>
          <w:lang w:val="es-ES"/>
        </w:rPr>
      </w:pPr>
    </w:p>
    <w:p w14:paraId="3840BC58" w14:textId="77777777" w:rsidR="00CC42ED" w:rsidRPr="00A7722A" w:rsidRDefault="004074A7">
      <w:pPr>
        <w:spacing w:before="100" w:after="20"/>
        <w:rPr>
          <w:lang w:val="es-ES"/>
        </w:rPr>
      </w:pPr>
      <w:r w:rsidRPr="00A7722A">
        <w:rPr>
          <w:b/>
          <w:color w:val="1F2D6E"/>
          <w:sz w:val="21"/>
          <w:lang w:val="es-ES"/>
        </w:rPr>
        <w:t>DÍA 11 LUN NIZA</w:t>
      </w:r>
    </w:p>
    <w:p w14:paraId="26864420" w14:textId="77777777" w:rsidR="00CC42ED" w:rsidRPr="00A7722A" w:rsidRDefault="004074A7">
      <w:pPr>
        <w:spacing w:after="60" w:line="240" w:lineRule="auto"/>
        <w:rPr>
          <w:lang w:val="es-ES"/>
        </w:rPr>
      </w:pPr>
      <w:r w:rsidRPr="00A7722A">
        <w:rPr>
          <w:lang w:val="es-ES"/>
        </w:rPr>
        <w:t>Desayuno y traslado de salida al aeropuerto.</w:t>
      </w:r>
    </w:p>
    <w:sectPr w:rsidR="00CC42ED" w:rsidRPr="00A7722A" w:rsidSect="00034616">
      <w:headerReference w:type="default" r:id="rId8"/>
      <w:pgSz w:w="12240" w:h="15840"/>
      <w:pgMar w:top="792" w:right="1008" w:bottom="792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CDB85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3E282F45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01A9D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261654E2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BF75A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369495BA" wp14:editId="7D40D828">
          <wp:extent cx="981075" cy="98107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074A7"/>
    <w:rsid w:val="004856F5"/>
    <w:rsid w:val="0086683D"/>
    <w:rsid w:val="00A7722A"/>
    <w:rsid w:val="00AA1D8D"/>
    <w:rsid w:val="00B47730"/>
    <w:rsid w:val="00CB0664"/>
    <w:rsid w:val="00CC42ED"/>
    <w:rsid w:val="00E10FDA"/>
    <w:rsid w:val="00E63FE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162599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19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1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705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6</cp:revision>
  <dcterms:created xsi:type="dcterms:W3CDTF">2013-12-23T23:15:00Z</dcterms:created>
  <dcterms:modified xsi:type="dcterms:W3CDTF">2026-05-27T10:04:00Z</dcterms:modified>
  <cp:category/>
</cp:coreProperties>
</file>