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78D5F" w14:textId="760C178E" w:rsidR="006D55E1" w:rsidRPr="009174A1" w:rsidRDefault="009174A1" w:rsidP="009174A1">
      <w:pPr>
        <w:pStyle w:val="Ttulo1"/>
        <w:jc w:val="center"/>
        <w:rPr>
          <w:color w:val="C4A10C"/>
          <w:lang w:val="es-ES"/>
        </w:rPr>
      </w:pPr>
      <w:r w:rsidRPr="009174A1">
        <w:rPr>
          <w:color w:val="C4A10C"/>
          <w:lang w:val="es-ES"/>
        </w:rPr>
        <w:t>DESCUBRA O BÁLTICO</w:t>
      </w:r>
      <w:r w:rsidR="000C615E">
        <w:rPr>
          <w:color w:val="C4A10C"/>
          <w:lang w:val="es-ES"/>
        </w:rPr>
        <w:t xml:space="preserve"> - 2027 </w:t>
      </w:r>
    </w:p>
    <w:p w14:paraId="0EF72864" w14:textId="77777777" w:rsidR="006D55E1" w:rsidRPr="009174A1" w:rsidRDefault="009174A1" w:rsidP="009174A1">
      <w:pPr>
        <w:jc w:val="center"/>
        <w:rPr>
          <w:color w:val="C4A10C"/>
          <w:lang w:val="es-ES"/>
        </w:rPr>
      </w:pPr>
      <w:r w:rsidRPr="009174A1">
        <w:rPr>
          <w:color w:val="C4A10C"/>
          <w:lang w:val="es-ES"/>
        </w:rPr>
        <w:t>Categoria: Premium</w:t>
      </w:r>
    </w:p>
    <w:p w14:paraId="3AD5449E" w14:textId="77777777" w:rsidR="006D55E1" w:rsidRPr="009174A1" w:rsidRDefault="009174A1" w:rsidP="009174A1">
      <w:pPr>
        <w:jc w:val="center"/>
        <w:rPr>
          <w:lang w:val="es-ES"/>
        </w:rPr>
      </w:pPr>
      <w:r w:rsidRPr="009174A1">
        <w:rPr>
          <w:lang w:val="es-ES"/>
        </w:rPr>
        <w:t>Código: DBAL  |  10 Dias</w:t>
      </w:r>
    </w:p>
    <w:p w14:paraId="22B63565" w14:textId="77777777" w:rsidR="006D55E1" w:rsidRPr="009174A1" w:rsidRDefault="006D55E1">
      <w:pPr>
        <w:rPr>
          <w:lang w:val="es-ES"/>
        </w:rPr>
      </w:pPr>
    </w:p>
    <w:p w14:paraId="432B2EEB" w14:textId="77777777" w:rsidR="006D55E1" w:rsidRPr="009174A1" w:rsidRDefault="009174A1">
      <w:pPr>
        <w:pStyle w:val="Ttulo2"/>
        <w:rPr>
          <w:lang w:val="es-ES"/>
        </w:rPr>
      </w:pPr>
      <w:r w:rsidRPr="009174A1">
        <w:rPr>
          <w:lang w:val="es-ES"/>
        </w:rPr>
        <w:t>SAÍDAS GARANTIDAS 2027</w:t>
      </w:r>
    </w:p>
    <w:p w14:paraId="6AB3D54B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MAIO . . . . . . . . . . . . . . . . . . . . . . . . . . 11, 25</w:t>
      </w:r>
    </w:p>
    <w:p w14:paraId="100A9BFB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JUNHO . . . . . . . . . . . . . . . . . . . . . . . . . 8, 22</w:t>
      </w:r>
    </w:p>
    <w:p w14:paraId="020E97B9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JULHO . . . . . . . . . . . . . . . . . . . . . . . . . 6, 20</w:t>
      </w:r>
    </w:p>
    <w:p w14:paraId="04DF35C7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AGOSTO . . . . . . . . . . . . . . . . . . . . . . 3, 17, 31</w:t>
      </w:r>
    </w:p>
    <w:p w14:paraId="021ED529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SETEMBRO . . . . . . . . . . . . . . . . . . . . . . 14, 28</w:t>
      </w:r>
    </w:p>
    <w:p w14:paraId="73E44366" w14:textId="77777777" w:rsidR="006D55E1" w:rsidRPr="009174A1" w:rsidRDefault="006D55E1">
      <w:pPr>
        <w:rPr>
          <w:lang w:val="es-ES"/>
        </w:rPr>
      </w:pPr>
    </w:p>
    <w:p w14:paraId="16FA95E0" w14:textId="77777777" w:rsidR="006D55E1" w:rsidRPr="009174A1" w:rsidRDefault="009174A1">
      <w:pPr>
        <w:pStyle w:val="Ttulo2"/>
        <w:rPr>
          <w:lang w:val="es-ES"/>
        </w:rPr>
      </w:pPr>
      <w:r w:rsidRPr="009174A1">
        <w:rPr>
          <w:lang w:val="es-ES"/>
        </w:rPr>
        <w:t>HOTÉIS PREVISTOS</w:t>
      </w:r>
    </w:p>
    <w:p w14:paraId="26547297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(ou similares na categoria indicada, conforme a cidade)</w:t>
      </w:r>
    </w:p>
    <w:p w14:paraId="10BCD7E3" w14:textId="77777777" w:rsidR="006D55E1" w:rsidRDefault="009174A1">
      <w:r>
        <w:rPr>
          <w:b/>
        </w:rPr>
        <w:t xml:space="preserve">HELSINQUE: </w:t>
      </w:r>
      <w:r>
        <w:t>RADISSON BLU PLAZA ★★★★(s)</w:t>
      </w:r>
    </w:p>
    <w:p w14:paraId="37B2C874" w14:textId="77777777" w:rsidR="006D55E1" w:rsidRDefault="009174A1">
      <w:r>
        <w:rPr>
          <w:b/>
        </w:rPr>
        <w:t xml:space="preserve">TALLINN: </w:t>
      </w:r>
      <w:r>
        <w:t>MÖVENPICK ★★★★(s)</w:t>
      </w:r>
    </w:p>
    <w:p w14:paraId="60C0CB54" w14:textId="77777777" w:rsidR="006D55E1" w:rsidRDefault="009174A1">
      <w:r>
        <w:rPr>
          <w:b/>
        </w:rPr>
        <w:t xml:space="preserve">RIGA: </w:t>
      </w:r>
      <w:r>
        <w:t>GRAND POET BY SEMARAH ★★★★★</w:t>
      </w:r>
    </w:p>
    <w:p w14:paraId="5F453067" w14:textId="77777777" w:rsidR="006D55E1" w:rsidRDefault="009174A1">
      <w:r>
        <w:rPr>
          <w:b/>
        </w:rPr>
        <w:t xml:space="preserve">VILNIUS: </w:t>
      </w:r>
      <w:r>
        <w:t>RADISSON ASTORIJA ★★★★★</w:t>
      </w:r>
    </w:p>
    <w:p w14:paraId="7C5EC5EB" w14:textId="77777777" w:rsidR="006D55E1" w:rsidRDefault="009174A1">
      <w:r>
        <w:rPr>
          <w:b/>
        </w:rPr>
        <w:t xml:space="preserve">VARSÓVIA: </w:t>
      </w:r>
      <w:r>
        <w:t>PURO OLD TOWN ★★★★</w:t>
      </w:r>
    </w:p>
    <w:p w14:paraId="5ADBB4CB" w14:textId="77777777" w:rsidR="006D55E1" w:rsidRDefault="006D55E1"/>
    <w:p w14:paraId="39B3A34B" w14:textId="77777777" w:rsidR="006D55E1" w:rsidRDefault="009174A1">
      <w:pPr>
        <w:pStyle w:val="Ttulo2"/>
      </w:pPr>
      <w:r>
        <w:t>SERVIÇOS INCLUÍDOS</w:t>
      </w:r>
    </w:p>
    <w:p w14:paraId="3B8C3C07" w14:textId="77777777" w:rsidR="006D55E1" w:rsidRDefault="009174A1">
      <w:pPr>
        <w:pStyle w:val="Listaconvietas"/>
      </w:pPr>
      <w:r>
        <w:t>Guia acompanhante em espanhol</w:t>
      </w:r>
    </w:p>
    <w:p w14:paraId="0DE7B2D6" w14:textId="77777777" w:rsidR="006D55E1" w:rsidRPr="009174A1" w:rsidRDefault="009174A1">
      <w:pPr>
        <w:pStyle w:val="Listaconvietas"/>
        <w:rPr>
          <w:lang w:val="es-ES"/>
        </w:rPr>
      </w:pPr>
      <w:r w:rsidRPr="009174A1">
        <w:rPr>
          <w:lang w:val="es-ES"/>
        </w:rPr>
        <w:t>9 noites com café da manhã tipo buffet</w:t>
      </w:r>
    </w:p>
    <w:p w14:paraId="0CC46A80" w14:textId="77777777" w:rsidR="006D55E1" w:rsidRDefault="009174A1">
      <w:pPr>
        <w:pStyle w:val="Listaconvietas"/>
      </w:pPr>
      <w:r>
        <w:t>Entradas e experiências conforme itinerário</w:t>
      </w:r>
    </w:p>
    <w:p w14:paraId="66367129" w14:textId="77777777" w:rsidR="006D55E1" w:rsidRDefault="006D55E1"/>
    <w:p w14:paraId="51A028BB" w14:textId="77777777" w:rsidR="006D55E1" w:rsidRDefault="009174A1">
      <w:pPr>
        <w:pStyle w:val="Ttulo2"/>
      </w:pPr>
      <w:r>
        <w:lastRenderedPageBreak/>
        <w:t>TARIFAS EM EUROS</w:t>
      </w:r>
    </w:p>
    <w:p w14:paraId="08476AEC" w14:textId="77777777" w:rsidR="006D55E1" w:rsidRDefault="009174A1">
      <w:r>
        <w:t>€ 2.325,– por pessoa em apto. duplo</w:t>
      </w:r>
    </w:p>
    <w:p w14:paraId="36DDA32C" w14:textId="77777777" w:rsidR="006D55E1" w:rsidRDefault="009174A1">
      <w:r>
        <w:t>€ 1.080,– suplemento individual</w:t>
      </w:r>
    </w:p>
    <w:p w14:paraId="6FC994BD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5% desconto para o terceiro passageiro em quarto com +2 pessoas (QUARTO TRIPLO).</w:t>
      </w:r>
    </w:p>
    <w:p w14:paraId="235C1AFC" w14:textId="77777777" w:rsidR="006D55E1" w:rsidRPr="009174A1" w:rsidRDefault="009174A1">
      <w:pPr>
        <w:rPr>
          <w:lang w:val="es-ES"/>
        </w:rPr>
      </w:pPr>
      <w:r w:rsidRPr="00862174">
        <w:rPr>
          <w:b/>
          <w:bCs/>
          <w:lang w:val="es-ES"/>
        </w:rPr>
        <w:t xml:space="preserve">REDUÇÃO </w:t>
      </w:r>
      <w:r w:rsidRPr="00862174">
        <w:rPr>
          <w:lang w:val="es-ES"/>
        </w:rPr>
        <w:t>te</w:t>
      </w:r>
      <w:r w:rsidRPr="009174A1">
        <w:rPr>
          <w:lang w:val="es-ES"/>
        </w:rPr>
        <w:t>rminando o circuito em Vilnius no dia 8 com o traslado ao aeroporto incluído:</w:t>
      </w:r>
    </w:p>
    <w:p w14:paraId="1F8406FF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€ 500,– por pessoa em apto. duplo  /  € 240,– suplemento individual</w:t>
      </w:r>
    </w:p>
    <w:p w14:paraId="270D291F" w14:textId="77777777" w:rsidR="006D55E1" w:rsidRPr="009174A1" w:rsidRDefault="006D55E1">
      <w:pPr>
        <w:rPr>
          <w:lang w:val="es-ES"/>
        </w:rPr>
      </w:pPr>
    </w:p>
    <w:p w14:paraId="3EEF64DA" w14:textId="77777777" w:rsidR="006D55E1" w:rsidRPr="009174A1" w:rsidRDefault="009174A1">
      <w:pPr>
        <w:pStyle w:val="Ttulo1"/>
        <w:rPr>
          <w:lang w:val="es-ES"/>
        </w:rPr>
      </w:pPr>
      <w:r w:rsidRPr="009174A1">
        <w:rPr>
          <w:lang w:val="es-ES"/>
        </w:rPr>
        <w:t>ITINERÁRIO</w:t>
      </w:r>
    </w:p>
    <w:p w14:paraId="00FCC9D4" w14:textId="77777777" w:rsidR="006D55E1" w:rsidRPr="009174A1" w:rsidRDefault="009174A1">
      <w:pPr>
        <w:pStyle w:val="Ttulo2"/>
        <w:rPr>
          <w:lang w:val="es-ES"/>
        </w:rPr>
      </w:pPr>
      <w:r w:rsidRPr="009174A1">
        <w:rPr>
          <w:lang w:val="es-ES"/>
        </w:rPr>
        <w:t>DIA 1 TER HELSINQUE</w:t>
      </w:r>
    </w:p>
    <w:p w14:paraId="7CD77A31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Chegada a Helsinque, traslado para o hotel e acomodação. Às 18:30h, encontro no lobby do hotel com o guia.</w:t>
      </w:r>
    </w:p>
    <w:p w14:paraId="7177A222" w14:textId="77777777" w:rsidR="006D55E1" w:rsidRPr="009174A1" w:rsidRDefault="006D55E1">
      <w:pPr>
        <w:rPr>
          <w:lang w:val="es-ES"/>
        </w:rPr>
      </w:pPr>
    </w:p>
    <w:p w14:paraId="1593F328" w14:textId="77777777" w:rsidR="006D55E1" w:rsidRPr="009174A1" w:rsidRDefault="009174A1">
      <w:pPr>
        <w:pStyle w:val="Ttulo2"/>
        <w:rPr>
          <w:lang w:val="es-ES"/>
        </w:rPr>
      </w:pPr>
      <w:r w:rsidRPr="009174A1">
        <w:rPr>
          <w:lang w:val="es-ES"/>
        </w:rPr>
        <w:t>DIA 2 QUA HELSINQUE - TALLINN</w:t>
      </w:r>
    </w:p>
    <w:p w14:paraId="67E4024C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Café da manhã e visita panorâmica da capital da Finlândia, também conhecida como «a Cidade Branca do Norte». Durante a visita passaremos pela Igreja Ortodoxa da Trindade, vestígio do domínio russo, a Praça do Senado e a Temppeliaukio Kirkko, igreja luterana de planta circular escavada na rocha, cuja cúpula tem a forma de uma gigantesca espiral de fios de cobre. Tempo livre para atividades pessoais. Às 15:00 h, traslado ao porto para embarcar no ferry expresso com destino a Tallinn, atravessando o mar Báltico. Hospedagem em Tallinn.</w:t>
      </w:r>
    </w:p>
    <w:p w14:paraId="3139035D" w14:textId="77777777" w:rsidR="006D55E1" w:rsidRPr="009174A1" w:rsidRDefault="006D55E1">
      <w:pPr>
        <w:rPr>
          <w:lang w:val="es-ES"/>
        </w:rPr>
      </w:pPr>
    </w:p>
    <w:p w14:paraId="7342D3E2" w14:textId="77777777" w:rsidR="006D55E1" w:rsidRPr="009174A1" w:rsidRDefault="009174A1">
      <w:pPr>
        <w:pStyle w:val="Ttulo2"/>
        <w:rPr>
          <w:lang w:val="es-ES"/>
        </w:rPr>
      </w:pPr>
      <w:r w:rsidRPr="009174A1">
        <w:rPr>
          <w:lang w:val="es-ES"/>
        </w:rPr>
        <w:t>DIA 3 QUI TALLINN</w:t>
      </w:r>
    </w:p>
    <w:p w14:paraId="65C781C8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Café da manhã e visita à cidade, com suas reminiscências hanseáticas, destacando o «Kiek in de Kök», uma das torres defensivas mais imponentes da região do mar Báltico. Também veremos a igreja de São Nicolau (séculos XIII–XV) e a Catedral de Santa Maria (Toomkirik), de estilo gótico com reformas posteriores. Hospedagem.</w:t>
      </w:r>
    </w:p>
    <w:p w14:paraId="31CAB916" w14:textId="77777777" w:rsidR="006D55E1" w:rsidRPr="009174A1" w:rsidRDefault="006D55E1">
      <w:pPr>
        <w:rPr>
          <w:lang w:val="es-ES"/>
        </w:rPr>
      </w:pPr>
    </w:p>
    <w:p w14:paraId="492B5C41" w14:textId="77777777" w:rsidR="006D55E1" w:rsidRPr="009174A1" w:rsidRDefault="009174A1">
      <w:pPr>
        <w:pStyle w:val="Ttulo2"/>
        <w:rPr>
          <w:lang w:val="es-ES"/>
        </w:rPr>
      </w:pPr>
      <w:r w:rsidRPr="009174A1">
        <w:rPr>
          <w:lang w:val="es-ES"/>
        </w:rPr>
        <w:lastRenderedPageBreak/>
        <w:t>DIA 4 SEX TALLINN - SIGULDA - RIGA</w:t>
      </w:r>
    </w:p>
    <w:p w14:paraId="1F7F0C99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Café da manhã e saída em direção a Sigulda, situada no Parque Nacional de Gauja, uma área salpicada de castelos e grutas. Visita das ruínas do Castelo de Sigulda, construído em 1207 pelos Cavaleiros da Cruz, e do Castelo de Turaida, de onde se aprecia uma vista impressionante do encantador entorno. Continuação até Riga. Hospedagem.</w:t>
      </w:r>
    </w:p>
    <w:p w14:paraId="6812FB08" w14:textId="77777777" w:rsidR="006D55E1" w:rsidRPr="009174A1" w:rsidRDefault="006D55E1">
      <w:pPr>
        <w:rPr>
          <w:lang w:val="es-ES"/>
        </w:rPr>
      </w:pPr>
    </w:p>
    <w:p w14:paraId="3B355D9D" w14:textId="77777777" w:rsidR="006D55E1" w:rsidRPr="009174A1" w:rsidRDefault="009174A1">
      <w:pPr>
        <w:pStyle w:val="Ttulo2"/>
        <w:rPr>
          <w:lang w:val="es-ES"/>
        </w:rPr>
      </w:pPr>
      <w:r w:rsidRPr="009174A1">
        <w:rPr>
          <w:lang w:val="es-ES"/>
        </w:rPr>
        <w:t>DIA 5 SAB RIGA</w:t>
      </w:r>
    </w:p>
    <w:p w14:paraId="0955259B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Café da manhã e visita da cidade, também chamada de «a Paris do Norte», cuja fundação remonta ao século XII. Passeando pelo centro histórico, com suas estreitas ruas e casas típicas, veremos a Catedral, a Casa dos Três Irmãos, a Praça da Prefeitura e o Monumento à Liberdade. Continuação pelo centro e sua impressionante coleção de edifícios art nouveau, construídos em sua maioria entre 1904 e 1914, época em que se destacou como uma das cidades mais prósperas do Império russo. Hospedagem.</w:t>
      </w:r>
    </w:p>
    <w:p w14:paraId="22906F6C" w14:textId="77777777" w:rsidR="006D55E1" w:rsidRPr="009174A1" w:rsidRDefault="006D55E1">
      <w:pPr>
        <w:rPr>
          <w:lang w:val="es-ES"/>
        </w:rPr>
      </w:pPr>
    </w:p>
    <w:p w14:paraId="1A0F39FC" w14:textId="77777777" w:rsidR="006D55E1" w:rsidRPr="009174A1" w:rsidRDefault="009174A1">
      <w:pPr>
        <w:pStyle w:val="Ttulo2"/>
        <w:rPr>
          <w:lang w:val="es-ES"/>
        </w:rPr>
      </w:pPr>
      <w:r w:rsidRPr="009174A1">
        <w:rPr>
          <w:lang w:val="es-ES"/>
        </w:rPr>
        <w:t>DIA 6 DOM RIGA - RUNDALE - SIAULIAI - VILNIUS</w:t>
      </w:r>
    </w:p>
    <w:p w14:paraId="5530316B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Café da manhã e saída em direção a Rundale para visitar o castelo barroco construído pelo famoso arquiteto Francesco Rastrelli. Continuação até Šiauliai, «a Cidade do Sol», quarta cidade da Lituânia, cujas origens remontam a mais de 2.500 anos. A fama desta cidade baseia-se na «colina das cruzes», que também foi visitada pelo papa João Paulo II. Nesta colina encontram-se pelo menos 10.000 cruzes de diferentes tamanhos, que simbolizam o desejo inquebrantável da população por sua liberdade. Prosseguimos a viagem até Vilnius, capital da Lituânia. Hospedagem em Vilnius.</w:t>
      </w:r>
    </w:p>
    <w:p w14:paraId="34E4AA8B" w14:textId="77777777" w:rsidR="006D55E1" w:rsidRPr="009174A1" w:rsidRDefault="006D55E1">
      <w:pPr>
        <w:rPr>
          <w:lang w:val="es-ES"/>
        </w:rPr>
      </w:pPr>
    </w:p>
    <w:p w14:paraId="436F53B6" w14:textId="77777777" w:rsidR="006D55E1" w:rsidRPr="009174A1" w:rsidRDefault="009174A1">
      <w:pPr>
        <w:pStyle w:val="Ttulo2"/>
        <w:rPr>
          <w:lang w:val="es-ES"/>
        </w:rPr>
      </w:pPr>
      <w:r w:rsidRPr="009174A1">
        <w:rPr>
          <w:lang w:val="es-ES"/>
        </w:rPr>
        <w:t>DIA 7 SEG VILNIUS - TRAKAI - VILNIUS</w:t>
      </w:r>
    </w:p>
    <w:p w14:paraId="20EB5652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Café da manhã e visita panorâmica da cidade, também chamada de «a Jerusalém da Lituânia», com uma população heterogênea que reúne pessoas de 92 nacionalidades diferentes. Entre suas múltiplas obras sacras destacam-se a igreja de São Pedro e São Paulo, construída em 1668 sobre os restos arquitetônicos de um templo pagão dedicado a Milda, deusa do amor; a igreja de Santa Ana, com o adjacente mosteiro das Bernardinas; a igreja de São Casimiro, fundada pelos jesuítas e dedicada a São Casimiro Jagiellon, filho do rei da Polônia; e a igreja de São Miguel, obra renascentista construída em 1594. À tarde, excursão a Trakai, muito famosa por seu castelo do século XIV, rodeado por 10 pequenos lagos. Hospedagem.</w:t>
      </w:r>
    </w:p>
    <w:p w14:paraId="7F5B3C29" w14:textId="77777777" w:rsidR="006D55E1" w:rsidRPr="009174A1" w:rsidRDefault="006D55E1">
      <w:pPr>
        <w:rPr>
          <w:lang w:val="es-ES"/>
        </w:rPr>
      </w:pPr>
    </w:p>
    <w:p w14:paraId="6A1FEFD2" w14:textId="77777777" w:rsidR="006D55E1" w:rsidRPr="009174A1" w:rsidRDefault="009174A1">
      <w:pPr>
        <w:pStyle w:val="Ttulo2"/>
        <w:rPr>
          <w:lang w:val="es-ES"/>
        </w:rPr>
      </w:pPr>
      <w:r w:rsidRPr="009174A1">
        <w:rPr>
          <w:lang w:val="es-ES"/>
        </w:rPr>
        <w:t>DIA 8 TER VILNIUS - VARSÓVIA</w:t>
      </w:r>
    </w:p>
    <w:p w14:paraId="6640401A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Café da manhã e saída em direção a Varsóvia, capital da Polônia. Em nossa rota passaremos a 17 km da fronteira com a Bielorrússia, onde confluem os rios Neris e Vilna. Desfrutaremos das belas paisagens das pequenas povoações rurais da Polônia até chegar à tarde a Varsóvia. Hospedagem.</w:t>
      </w:r>
    </w:p>
    <w:p w14:paraId="49E8061A" w14:textId="77777777" w:rsidR="006D55E1" w:rsidRPr="009174A1" w:rsidRDefault="006D55E1">
      <w:pPr>
        <w:rPr>
          <w:lang w:val="es-ES"/>
        </w:rPr>
      </w:pPr>
    </w:p>
    <w:p w14:paraId="653EF96C" w14:textId="77777777" w:rsidR="006D55E1" w:rsidRPr="009174A1" w:rsidRDefault="009174A1">
      <w:pPr>
        <w:pStyle w:val="Ttulo2"/>
        <w:rPr>
          <w:lang w:val="es-ES"/>
        </w:rPr>
      </w:pPr>
      <w:r w:rsidRPr="009174A1">
        <w:rPr>
          <w:lang w:val="es-ES"/>
        </w:rPr>
        <w:t>DIA 9 QUA VARSÓVIA</w:t>
      </w:r>
    </w:p>
    <w:p w14:paraId="3BF3863E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Café da manhã e visita à cidade seguindo o caminho da Rota Real, que abrange também o centro histórico da cidade, o Parque Real de Lazienki com seu monumento a Chopin e a Igreja de Santa Ana. Tarde livre e acomodação em Varsóvia.</w:t>
      </w:r>
    </w:p>
    <w:p w14:paraId="0871C27B" w14:textId="77777777" w:rsidR="006D55E1" w:rsidRPr="009174A1" w:rsidRDefault="006D55E1">
      <w:pPr>
        <w:rPr>
          <w:lang w:val="es-ES"/>
        </w:rPr>
      </w:pPr>
    </w:p>
    <w:p w14:paraId="0F3EA6E1" w14:textId="77777777" w:rsidR="006D55E1" w:rsidRPr="009174A1" w:rsidRDefault="009174A1">
      <w:pPr>
        <w:pStyle w:val="Ttulo2"/>
        <w:rPr>
          <w:lang w:val="es-ES"/>
        </w:rPr>
      </w:pPr>
      <w:r w:rsidRPr="009174A1">
        <w:rPr>
          <w:lang w:val="es-ES"/>
        </w:rPr>
        <w:t>DIA 10 QUI VARSÓVIA</w:t>
      </w:r>
    </w:p>
    <w:p w14:paraId="7194B012" w14:textId="77777777" w:rsidR="006D55E1" w:rsidRPr="009174A1" w:rsidRDefault="009174A1">
      <w:pPr>
        <w:rPr>
          <w:lang w:val="es-ES"/>
        </w:rPr>
      </w:pPr>
      <w:r w:rsidRPr="009174A1">
        <w:rPr>
          <w:lang w:val="es-ES"/>
        </w:rPr>
        <w:t>Café da manhã e traslado de saída para o aeroporto.</w:t>
      </w:r>
    </w:p>
    <w:sectPr w:rsidR="006D55E1" w:rsidRPr="009174A1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6F266A" w14:textId="77777777" w:rsidR="009174A1" w:rsidRDefault="009174A1" w:rsidP="009174A1">
      <w:pPr>
        <w:spacing w:after="0" w:line="240" w:lineRule="auto"/>
      </w:pPr>
      <w:r>
        <w:separator/>
      </w:r>
    </w:p>
  </w:endnote>
  <w:endnote w:type="continuationSeparator" w:id="0">
    <w:p w14:paraId="687D694C" w14:textId="77777777" w:rsidR="009174A1" w:rsidRDefault="009174A1" w:rsidP="00917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F421E3" w14:textId="77777777" w:rsidR="009174A1" w:rsidRDefault="009174A1" w:rsidP="009174A1">
      <w:pPr>
        <w:spacing w:after="0" w:line="240" w:lineRule="auto"/>
      </w:pPr>
      <w:r>
        <w:separator/>
      </w:r>
    </w:p>
  </w:footnote>
  <w:footnote w:type="continuationSeparator" w:id="0">
    <w:p w14:paraId="6F2FEB6D" w14:textId="77777777" w:rsidR="009174A1" w:rsidRDefault="009174A1" w:rsidP="009174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3824C" w14:textId="5F526202" w:rsidR="009174A1" w:rsidRDefault="009174A1">
    <w:pPr>
      <w:pStyle w:val="Encabezado"/>
    </w:pPr>
    <w:r>
      <w:rPr>
        <w:noProof/>
      </w:rPr>
      <w:drawing>
        <wp:inline distT="0" distB="0" distL="0" distR="0" wp14:anchorId="086E9C58" wp14:editId="41A17B42">
          <wp:extent cx="904875" cy="9048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C615E"/>
    <w:rsid w:val="0015074B"/>
    <w:rsid w:val="0029639D"/>
    <w:rsid w:val="00326F90"/>
    <w:rsid w:val="006D55E1"/>
    <w:rsid w:val="00862174"/>
    <w:rsid w:val="009174A1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D21D67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773</Words>
  <Characters>4256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4</cp:revision>
  <dcterms:created xsi:type="dcterms:W3CDTF">2013-12-23T23:15:00Z</dcterms:created>
  <dcterms:modified xsi:type="dcterms:W3CDTF">2026-05-26T11:55:00Z</dcterms:modified>
  <cp:category/>
</cp:coreProperties>
</file>