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B7771" w14:textId="77777777" w:rsidR="009312BE" w:rsidRPr="00E2279D" w:rsidRDefault="00E2279D" w:rsidP="00E2279D">
      <w:pPr>
        <w:spacing w:after="60"/>
        <w:jc w:val="center"/>
        <w:rPr>
          <w:color w:val="4F81BD" w:themeColor="accent1"/>
          <w:lang w:val="es-ES"/>
        </w:rPr>
      </w:pPr>
      <w:r w:rsidRPr="00E2279D">
        <w:rPr>
          <w:rFonts w:ascii="Calibri" w:hAnsi="Calibri"/>
          <w:b/>
          <w:color w:val="4F81BD" w:themeColor="accent1"/>
          <w:sz w:val="36"/>
          <w:lang w:val="es-ES"/>
        </w:rPr>
        <w:t>BAVIERA E SUÍÇA</w:t>
      </w:r>
    </w:p>
    <w:p w14:paraId="5AE2072F" w14:textId="77777777" w:rsidR="009312BE" w:rsidRPr="00E2279D" w:rsidRDefault="00E2279D" w:rsidP="00E2279D">
      <w:pPr>
        <w:spacing w:after="20"/>
        <w:jc w:val="center"/>
        <w:rPr>
          <w:color w:val="4F81BD" w:themeColor="accent1"/>
          <w:lang w:val="es-ES"/>
        </w:rPr>
      </w:pPr>
      <w:r w:rsidRPr="00E2279D">
        <w:rPr>
          <w:rFonts w:ascii="Calibri" w:hAnsi="Calibri"/>
          <w:b/>
          <w:color w:val="4F81BD" w:themeColor="accent1"/>
          <w:sz w:val="24"/>
          <w:lang w:val="es-ES"/>
        </w:rPr>
        <w:t xml:space="preserve">Categoria: </w:t>
      </w:r>
      <w:r w:rsidRPr="00E2279D">
        <w:rPr>
          <w:rFonts w:ascii="Calibri" w:hAnsi="Calibri"/>
          <w:color w:val="4F81BD" w:themeColor="accent1"/>
          <w:sz w:val="24"/>
          <w:lang w:val="es-ES"/>
        </w:rPr>
        <w:t>Primeira</w:t>
      </w:r>
    </w:p>
    <w:p w14:paraId="2C3A8DD0" w14:textId="77777777" w:rsidR="009312BE" w:rsidRPr="00E2279D" w:rsidRDefault="00E2279D" w:rsidP="00E2279D">
      <w:pPr>
        <w:spacing w:after="80"/>
        <w:jc w:val="center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Código: EETBAVSUI  |  12 Dias</w:t>
      </w:r>
    </w:p>
    <w:p w14:paraId="5D5F2214" w14:textId="77777777" w:rsidR="009312BE" w:rsidRPr="00E2279D" w:rsidRDefault="009312BE">
      <w:pPr>
        <w:spacing w:after="80"/>
        <w:rPr>
          <w:lang w:val="es-ES"/>
        </w:rPr>
      </w:pPr>
    </w:p>
    <w:p w14:paraId="25AB37FA" w14:textId="77777777" w:rsidR="009312BE" w:rsidRPr="00E2279D" w:rsidRDefault="00E2279D">
      <w:pPr>
        <w:pStyle w:val="Ttulo2"/>
        <w:spacing w:before="120" w:after="60"/>
        <w:rPr>
          <w:lang w:val="es-ES"/>
        </w:rPr>
      </w:pPr>
      <w:r w:rsidRPr="00E2279D">
        <w:rPr>
          <w:rFonts w:ascii="Calibri" w:hAnsi="Calibri"/>
          <w:sz w:val="22"/>
          <w:lang w:val="es-ES"/>
        </w:rPr>
        <w:t>SAÍDAS GARANTIDAS 2027</w:t>
      </w:r>
    </w:p>
    <w:p w14:paraId="348F3C13" w14:textId="77777777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JUNHO .......................... 17</w:t>
      </w:r>
    </w:p>
    <w:p w14:paraId="76007EF7" w14:textId="77777777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JULHO ......................... 1, 15</w:t>
      </w:r>
    </w:p>
    <w:p w14:paraId="0C13B050" w14:textId="77777777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AGOSTO ......................... 12</w:t>
      </w:r>
    </w:p>
    <w:p w14:paraId="6A5F93CC" w14:textId="77777777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 xml:space="preserve">SETEMBRO ...................... 9, </w:t>
      </w:r>
      <w:r w:rsidRPr="00E2279D">
        <w:rPr>
          <w:rFonts w:ascii="Calibri" w:hAnsi="Calibri"/>
          <w:color w:val="FF0000"/>
          <w:sz w:val="21"/>
          <w:lang w:val="es-ES"/>
        </w:rPr>
        <w:t>23</w:t>
      </w:r>
    </w:p>
    <w:p w14:paraId="6FB5F5CA" w14:textId="77777777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OUTUBRO ......................... 7</w:t>
      </w:r>
    </w:p>
    <w:p w14:paraId="32A329D0" w14:textId="77777777" w:rsidR="009312BE" w:rsidRPr="00E2279D" w:rsidRDefault="009312BE">
      <w:pPr>
        <w:spacing w:after="80"/>
        <w:rPr>
          <w:lang w:val="es-ES"/>
        </w:rPr>
      </w:pPr>
    </w:p>
    <w:p w14:paraId="3887EBE7" w14:textId="77777777" w:rsidR="009312BE" w:rsidRPr="00E2279D" w:rsidRDefault="00E2279D">
      <w:pPr>
        <w:pStyle w:val="Ttulo2"/>
        <w:spacing w:before="120" w:after="60"/>
        <w:rPr>
          <w:lang w:val="es-ES"/>
        </w:rPr>
      </w:pPr>
      <w:r w:rsidRPr="00E2279D">
        <w:rPr>
          <w:rFonts w:ascii="Calibri" w:hAnsi="Calibri"/>
          <w:sz w:val="22"/>
          <w:lang w:val="es-ES"/>
        </w:rPr>
        <w:t>HOTÉIS PREVISTOS</w:t>
      </w:r>
    </w:p>
    <w:p w14:paraId="5171C081" w14:textId="77777777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(ou similares na categoria indicada, conforme a cidade)</w:t>
      </w:r>
    </w:p>
    <w:p w14:paraId="13F2E890" w14:textId="77777777" w:rsidR="009312BE" w:rsidRDefault="00E2279D">
      <w:pPr>
        <w:spacing w:after="20"/>
      </w:pPr>
      <w:r>
        <w:rPr>
          <w:rFonts w:ascii="Calibri" w:hAnsi="Calibri"/>
          <w:b/>
          <w:sz w:val="21"/>
        </w:rPr>
        <w:t xml:space="preserve">MUNIQUE: </w:t>
      </w:r>
      <w:r>
        <w:rPr>
          <w:rFonts w:ascii="Calibri" w:hAnsi="Calibri"/>
          <w:sz w:val="21"/>
        </w:rPr>
        <w:t>WESTIN GRAND ★★★★★</w:t>
      </w:r>
    </w:p>
    <w:p w14:paraId="68D08BAA" w14:textId="77777777" w:rsidR="009312BE" w:rsidRDefault="00E2279D">
      <w:pPr>
        <w:spacing w:after="20"/>
      </w:pPr>
      <w:r>
        <w:rPr>
          <w:rFonts w:ascii="Calibri" w:hAnsi="Calibri"/>
          <w:b/>
          <w:sz w:val="21"/>
        </w:rPr>
        <w:t xml:space="preserve">ZURIQUE: </w:t>
      </w:r>
      <w:r>
        <w:rPr>
          <w:rFonts w:ascii="Calibri" w:hAnsi="Calibri"/>
          <w:sz w:val="21"/>
        </w:rPr>
        <w:t>NOVOTEL CITY WEST ★★★★</w:t>
      </w:r>
    </w:p>
    <w:p w14:paraId="238AF12B" w14:textId="77777777" w:rsidR="009312BE" w:rsidRDefault="00E2279D">
      <w:pPr>
        <w:spacing w:after="20"/>
      </w:pPr>
      <w:r>
        <w:rPr>
          <w:rFonts w:ascii="Calibri" w:hAnsi="Calibri"/>
          <w:b/>
          <w:sz w:val="21"/>
        </w:rPr>
        <w:t xml:space="preserve">BERNA: </w:t>
      </w:r>
      <w:r>
        <w:rPr>
          <w:rFonts w:ascii="Calibri" w:hAnsi="Calibri"/>
          <w:sz w:val="21"/>
        </w:rPr>
        <w:t>SWISSOTEL KURSAAL ★★★★  /  NH BRISTOL ★★★★</w:t>
      </w:r>
    </w:p>
    <w:p w14:paraId="2452D47E" w14:textId="77777777" w:rsidR="009312BE" w:rsidRDefault="00E2279D">
      <w:pPr>
        <w:spacing w:after="20"/>
      </w:pPr>
      <w:r>
        <w:rPr>
          <w:rFonts w:ascii="Calibri" w:hAnsi="Calibri"/>
          <w:b/>
          <w:sz w:val="21"/>
        </w:rPr>
        <w:t xml:space="preserve">GENEBRA: </w:t>
      </w:r>
      <w:r>
        <w:rPr>
          <w:rFonts w:ascii="Calibri" w:hAnsi="Calibri"/>
          <w:sz w:val="21"/>
        </w:rPr>
        <w:t>CROWNE PLAZA ★★★★</w:t>
      </w:r>
    </w:p>
    <w:p w14:paraId="18AE9F65" w14:textId="77777777" w:rsidR="009312BE" w:rsidRDefault="00E2279D">
      <w:pPr>
        <w:spacing w:after="20"/>
      </w:pPr>
      <w:r>
        <w:rPr>
          <w:rFonts w:ascii="Calibri" w:hAnsi="Calibri"/>
          <w:b/>
          <w:sz w:val="21"/>
        </w:rPr>
        <w:t xml:space="preserve">ZERMATT: </w:t>
      </w:r>
      <w:r>
        <w:rPr>
          <w:rFonts w:ascii="Calibri" w:hAnsi="Calibri"/>
          <w:sz w:val="21"/>
        </w:rPr>
        <w:t>HOTEL AMBASSADOR ★★★★  /  HOTEL CHRISTIANIA ★★★★</w:t>
      </w:r>
    </w:p>
    <w:p w14:paraId="7E25B350" w14:textId="77777777" w:rsidR="009312BE" w:rsidRDefault="00E2279D">
      <w:pPr>
        <w:spacing w:after="20"/>
      </w:pPr>
      <w:r>
        <w:rPr>
          <w:rFonts w:ascii="Calibri" w:hAnsi="Calibri"/>
          <w:b/>
          <w:sz w:val="21"/>
        </w:rPr>
        <w:t xml:space="preserve">ZURIQUE: </w:t>
      </w:r>
      <w:r>
        <w:rPr>
          <w:rFonts w:ascii="Calibri" w:hAnsi="Calibri"/>
          <w:sz w:val="21"/>
        </w:rPr>
        <w:t>NOVOTEL CITY WEST ★★★★</w:t>
      </w:r>
    </w:p>
    <w:p w14:paraId="075D0B29" w14:textId="77777777" w:rsidR="009312BE" w:rsidRDefault="009312BE">
      <w:pPr>
        <w:spacing w:after="80"/>
      </w:pPr>
    </w:p>
    <w:p w14:paraId="1781EA8E" w14:textId="77777777" w:rsidR="009312BE" w:rsidRDefault="00E2279D">
      <w:pPr>
        <w:pStyle w:val="Ttulo2"/>
        <w:spacing w:before="120" w:after="60"/>
      </w:pPr>
      <w:r>
        <w:rPr>
          <w:rFonts w:ascii="Calibri" w:hAnsi="Calibri"/>
          <w:sz w:val="22"/>
        </w:rPr>
        <w:t>SERVIÇOS INCLUÍDOS</w:t>
      </w:r>
    </w:p>
    <w:p w14:paraId="6E100813" w14:textId="77777777" w:rsidR="009312BE" w:rsidRDefault="00E2279D">
      <w:pPr>
        <w:pStyle w:val="Listaconvietas"/>
        <w:spacing w:after="0"/>
      </w:pPr>
      <w:r>
        <w:rPr>
          <w:rFonts w:ascii="Calibri" w:hAnsi="Calibri"/>
          <w:sz w:val="21"/>
        </w:rPr>
        <w:t>Guia acompanhante em espanhol</w:t>
      </w:r>
    </w:p>
    <w:p w14:paraId="7812AD78" w14:textId="77777777" w:rsidR="009312BE" w:rsidRPr="00E2279D" w:rsidRDefault="00E2279D">
      <w:pPr>
        <w:pStyle w:val="Listaconvietas"/>
        <w:spacing w:after="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11 noites com café da manhã tipo buffet</w:t>
      </w:r>
    </w:p>
    <w:p w14:paraId="7F95DC6F" w14:textId="77777777" w:rsidR="009312BE" w:rsidRPr="00E2279D" w:rsidRDefault="00E2279D">
      <w:pPr>
        <w:pStyle w:val="Listaconvietas"/>
        <w:spacing w:after="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Entradas e experiências conforme o itinerário</w:t>
      </w:r>
    </w:p>
    <w:p w14:paraId="33369AAB" w14:textId="77777777" w:rsidR="009312BE" w:rsidRPr="00E2279D" w:rsidRDefault="00E2279D">
      <w:pPr>
        <w:pStyle w:val="Listaconvietas"/>
        <w:spacing w:after="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Bilhetes de trem GLACIER EXPRESS 2a classe</w:t>
      </w:r>
    </w:p>
    <w:p w14:paraId="50D84DD7" w14:textId="77777777" w:rsidR="009312BE" w:rsidRPr="00E2279D" w:rsidRDefault="009312BE">
      <w:pPr>
        <w:spacing w:after="80"/>
        <w:rPr>
          <w:lang w:val="es-ES"/>
        </w:rPr>
      </w:pPr>
    </w:p>
    <w:p w14:paraId="152F0208" w14:textId="77777777" w:rsidR="009312BE" w:rsidRPr="00E2279D" w:rsidRDefault="00E2279D">
      <w:pPr>
        <w:pStyle w:val="Ttulo2"/>
        <w:spacing w:before="120" w:after="60"/>
        <w:rPr>
          <w:lang w:val="es-ES"/>
        </w:rPr>
      </w:pPr>
      <w:r w:rsidRPr="00E2279D">
        <w:rPr>
          <w:rFonts w:ascii="Calibri" w:hAnsi="Calibri"/>
          <w:sz w:val="22"/>
          <w:lang w:val="es-ES"/>
        </w:rPr>
        <w:t>TARIFAS EM EUROS</w:t>
      </w:r>
    </w:p>
    <w:p w14:paraId="476DA6FA" w14:textId="77777777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€ 4.395,– por pessoa em apto. duplo</w:t>
      </w:r>
    </w:p>
    <w:p w14:paraId="54AB95E4" w14:textId="77777777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€ 1.650,– suplemento individual</w:t>
      </w:r>
    </w:p>
    <w:p w14:paraId="55A23A32" w14:textId="77777777" w:rsidR="009312BE" w:rsidRPr="00E2279D" w:rsidRDefault="00E2279D">
      <w:pPr>
        <w:spacing w:after="80"/>
        <w:rPr>
          <w:color w:val="FF0000"/>
          <w:lang w:val="es-ES"/>
        </w:rPr>
      </w:pPr>
      <w:r w:rsidRPr="00E2279D">
        <w:rPr>
          <w:rFonts w:ascii="Calibri" w:hAnsi="Calibri"/>
          <w:color w:val="FF0000"/>
          <w:sz w:val="21"/>
          <w:lang w:val="es-ES"/>
        </w:rPr>
        <w:t>€ 300,- suplemento por pessoa Oktoberfest em Munique Setembro 23</w:t>
      </w:r>
    </w:p>
    <w:p w14:paraId="4B9F7F5B" w14:textId="72A87999" w:rsidR="009312BE" w:rsidRDefault="00E2279D">
      <w:pPr>
        <w:spacing w:after="80"/>
        <w:rPr>
          <w:rFonts w:ascii="Calibri" w:hAnsi="Calibri"/>
          <w:b/>
          <w:sz w:val="21"/>
          <w:lang w:val="es-ES"/>
        </w:rPr>
      </w:pPr>
      <w:r w:rsidRPr="00E2279D">
        <w:rPr>
          <w:rFonts w:ascii="Calibri" w:hAnsi="Calibri"/>
          <w:b/>
          <w:sz w:val="21"/>
          <w:lang w:val="es-ES"/>
        </w:rPr>
        <w:t>INGRESSO PARA A OKTOBERFEST NÃO INCLUÍDO</w:t>
      </w:r>
    </w:p>
    <w:p w14:paraId="444DC809" w14:textId="77777777" w:rsidR="00E2279D" w:rsidRPr="00E2279D" w:rsidRDefault="00E2279D">
      <w:pPr>
        <w:spacing w:after="80"/>
        <w:rPr>
          <w:lang w:val="es-ES"/>
        </w:rPr>
      </w:pPr>
    </w:p>
    <w:p w14:paraId="40E5B52D" w14:textId="77777777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5% desconto para o terceiro passageiro em quarto com +2 pessoas (QUARTO TRIPLO).</w:t>
      </w:r>
    </w:p>
    <w:p w14:paraId="4764677F" w14:textId="77777777" w:rsidR="009312BE" w:rsidRPr="00E2279D" w:rsidRDefault="009312BE">
      <w:pPr>
        <w:spacing w:after="80"/>
        <w:rPr>
          <w:lang w:val="es-ES"/>
        </w:rPr>
      </w:pPr>
    </w:p>
    <w:p w14:paraId="71E35F68" w14:textId="77777777" w:rsidR="009312BE" w:rsidRPr="00E2279D" w:rsidRDefault="00E2279D">
      <w:pPr>
        <w:pStyle w:val="Ttulo1"/>
        <w:spacing w:before="200" w:after="60"/>
        <w:rPr>
          <w:lang w:val="es-ES"/>
        </w:rPr>
      </w:pPr>
      <w:r w:rsidRPr="00E2279D">
        <w:rPr>
          <w:rFonts w:ascii="Calibri" w:hAnsi="Calibri"/>
          <w:sz w:val="28"/>
          <w:lang w:val="es-ES"/>
        </w:rPr>
        <w:lastRenderedPageBreak/>
        <w:t>ITINERÁRIO</w:t>
      </w:r>
    </w:p>
    <w:p w14:paraId="3AD004AE" w14:textId="77777777" w:rsidR="009312BE" w:rsidRPr="00E2279D" w:rsidRDefault="00E2279D">
      <w:pPr>
        <w:pStyle w:val="Ttulo2"/>
        <w:spacing w:before="120" w:after="60"/>
        <w:rPr>
          <w:lang w:val="es-ES"/>
        </w:rPr>
      </w:pPr>
      <w:r w:rsidRPr="00E2279D">
        <w:rPr>
          <w:rFonts w:ascii="Calibri" w:hAnsi="Calibri"/>
          <w:sz w:val="22"/>
          <w:lang w:val="es-ES"/>
        </w:rPr>
        <w:t>DIA 1 QUI MUNIQUE</w:t>
      </w:r>
    </w:p>
    <w:p w14:paraId="59505044" w14:textId="77777777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Chegada a Munique e traslado ao hotel e acomodação O guia estará no hotel a partir das 19h00.</w:t>
      </w:r>
    </w:p>
    <w:p w14:paraId="79241E5C" w14:textId="77777777" w:rsidR="009312BE" w:rsidRPr="00E2279D" w:rsidRDefault="009312BE">
      <w:pPr>
        <w:spacing w:after="80"/>
        <w:rPr>
          <w:lang w:val="es-ES"/>
        </w:rPr>
      </w:pPr>
    </w:p>
    <w:p w14:paraId="79ADB192" w14:textId="77777777" w:rsidR="009312BE" w:rsidRPr="00E2279D" w:rsidRDefault="00E2279D">
      <w:pPr>
        <w:pStyle w:val="Ttulo2"/>
        <w:spacing w:before="120" w:after="60"/>
        <w:rPr>
          <w:lang w:val="es-ES"/>
        </w:rPr>
      </w:pPr>
      <w:r w:rsidRPr="00E2279D">
        <w:rPr>
          <w:rFonts w:ascii="Calibri" w:hAnsi="Calibri"/>
          <w:sz w:val="22"/>
          <w:lang w:val="es-ES"/>
        </w:rPr>
        <w:t>DIA 2 SEX MUNIQUE</w:t>
      </w:r>
    </w:p>
    <w:p w14:paraId="17821B83" w14:textId="77777777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Visita panorâmica de Munique, capital da Baviera, situada às margens do rio Isar. O percurso começa no portão medieval Karlstor e continua até a Igreja de São Miguel, onde se encontram os restos do rei Luís II. Através da Marienplatz chega-se à Prefeitura, famosa pelo seu carrilhão, e à Frauenkirche, cuja entrada conserva, segundo a lenda, a pegada do Diabo. Passaremos também pela Praça da Ópera, pela Feldherrnhalle, pela igreja Bürgersaalkirche, pela Residência Real e pela Igreja de São Pedro. Antes de finalizar, faremos um passeio pelo Jardim Inglês, um dos maiores parques urbanos da Europa. Hospedagem.</w:t>
      </w:r>
    </w:p>
    <w:p w14:paraId="75663299" w14:textId="77777777" w:rsidR="009312BE" w:rsidRPr="00E2279D" w:rsidRDefault="009312BE">
      <w:pPr>
        <w:spacing w:after="80"/>
        <w:rPr>
          <w:lang w:val="es-ES"/>
        </w:rPr>
      </w:pPr>
    </w:p>
    <w:p w14:paraId="6CB018C2" w14:textId="77777777" w:rsidR="009312BE" w:rsidRPr="00E2279D" w:rsidRDefault="00E2279D">
      <w:pPr>
        <w:pStyle w:val="Ttulo2"/>
        <w:spacing w:before="120" w:after="60"/>
        <w:rPr>
          <w:lang w:val="es-ES"/>
        </w:rPr>
      </w:pPr>
      <w:r w:rsidRPr="00E2279D">
        <w:rPr>
          <w:rFonts w:ascii="Calibri" w:hAnsi="Calibri"/>
          <w:sz w:val="22"/>
          <w:lang w:val="es-ES"/>
        </w:rPr>
        <w:t>DIA 3 SAB MUNIQUE - NEUSCHWANSTEIN - MUNIQUE</w:t>
      </w:r>
    </w:p>
    <w:p w14:paraId="3AB2AA03" w14:textId="77777777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Café da manhã e visita ao Castelo de Neuschwanstein, construído pelo rei Ludwig II da Baviera, mais conhecido pelo apelido de ‘o Rei Louco‘. A construção foi inspirada nos castelos medievais dos ‘Cavaleiros Teutônicos‘ e seus salões aludem a mitos, fábulas e lendas. À tarde, continuação para Oberammergau, famosa por sua peça da Paixão, que data de 1633 e é representada a cada 10 anos. Em seguida, visitamos também a Abadia Beneditina de Ettal, fundada pela Casa de Wittelsbacher. Acomodação.</w:t>
      </w:r>
    </w:p>
    <w:p w14:paraId="7330FF57" w14:textId="77777777" w:rsidR="009312BE" w:rsidRPr="00E2279D" w:rsidRDefault="009312BE">
      <w:pPr>
        <w:spacing w:after="80"/>
        <w:rPr>
          <w:lang w:val="es-ES"/>
        </w:rPr>
      </w:pPr>
    </w:p>
    <w:p w14:paraId="39C0AD09" w14:textId="77777777" w:rsidR="009312BE" w:rsidRPr="00E2279D" w:rsidRDefault="00E2279D">
      <w:pPr>
        <w:pStyle w:val="Ttulo2"/>
        <w:spacing w:before="120" w:after="60"/>
        <w:rPr>
          <w:lang w:val="es-ES"/>
        </w:rPr>
      </w:pPr>
      <w:r w:rsidRPr="00E2279D">
        <w:rPr>
          <w:rFonts w:ascii="Calibri" w:hAnsi="Calibri"/>
          <w:sz w:val="22"/>
          <w:lang w:val="es-ES"/>
        </w:rPr>
        <w:t>DIA 4 DOM MUNIQUE - ZURIQUE</w:t>
      </w:r>
    </w:p>
    <w:p w14:paraId="2FBAF2A2" w14:textId="77777777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Café da manhã e saída para Schaffhausen, famosa pelas Cataratas do Reno, a maior cachoeira na Europa Central. Em seguida, passagem pelo centro antigo de Schaffhausen, fechado para automóveis que é considera do um dos mais pitorescos de toda a Suíça. Chegada a Zurique à tarde. Acomodação em Zurique.</w:t>
      </w:r>
    </w:p>
    <w:p w14:paraId="31FB0BD1" w14:textId="77777777" w:rsidR="009312BE" w:rsidRPr="00E2279D" w:rsidRDefault="009312BE">
      <w:pPr>
        <w:spacing w:after="80"/>
        <w:rPr>
          <w:lang w:val="es-ES"/>
        </w:rPr>
      </w:pPr>
    </w:p>
    <w:p w14:paraId="07011809" w14:textId="77777777" w:rsidR="009312BE" w:rsidRPr="00E2279D" w:rsidRDefault="00E2279D">
      <w:pPr>
        <w:pStyle w:val="Ttulo2"/>
        <w:spacing w:before="120" w:after="60"/>
        <w:rPr>
          <w:lang w:val="es-ES"/>
        </w:rPr>
      </w:pPr>
      <w:r w:rsidRPr="00E2279D">
        <w:rPr>
          <w:rFonts w:ascii="Calibri" w:hAnsi="Calibri"/>
          <w:sz w:val="22"/>
          <w:lang w:val="es-ES"/>
        </w:rPr>
        <w:t>DIA 5 SEG ZURIQUE</w:t>
      </w:r>
    </w:p>
    <w:p w14:paraId="5003D335" w14:textId="77777777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Pela manhã, visita da cidade, destacando o centro histórico com a catedral, a antiga prefeitura e a Porta de São Martinho. O percurso continua pelo centro comercial e financeiro, a Bahnhofstrasse, a igreja de Fraumünster, o Limmatquai e o bairro da Universidade. Em seguida, descobriremos o mundo do chocolate com a visita à Casa do Chocolate Lindt, onde conheceremos sua história e desfrutaremos de uma degustação.</w:t>
      </w:r>
    </w:p>
    <w:p w14:paraId="3DCA6C19" w14:textId="77777777" w:rsidR="009312BE" w:rsidRPr="00E2279D" w:rsidRDefault="009312BE">
      <w:pPr>
        <w:spacing w:after="80"/>
        <w:rPr>
          <w:lang w:val="es-ES"/>
        </w:rPr>
      </w:pPr>
    </w:p>
    <w:p w14:paraId="19A1DEBD" w14:textId="77777777" w:rsidR="009312BE" w:rsidRPr="00E2279D" w:rsidRDefault="00E2279D">
      <w:pPr>
        <w:pStyle w:val="Ttulo2"/>
        <w:spacing w:before="120" w:after="60"/>
        <w:rPr>
          <w:lang w:val="es-ES"/>
        </w:rPr>
      </w:pPr>
      <w:r w:rsidRPr="00E2279D">
        <w:rPr>
          <w:rFonts w:ascii="Calibri" w:hAnsi="Calibri"/>
          <w:sz w:val="22"/>
          <w:lang w:val="es-ES"/>
        </w:rPr>
        <w:t>DIA 6 TER ZURIQUE - LUCERNA - BERNA</w:t>
      </w:r>
    </w:p>
    <w:p w14:paraId="71EAC276" w14:textId="77777777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Saída em direção a Lucerna, cidade medieval situada às margens do Lago dos Quatro Cantões. Um de seus principais atrativos é a Ponte da Capela, construída em madeira em 1333 e decorada com pinturas. Em seguida, vamos nos dirigir a Engelberg, de onde se sobe no primeiro teleférico giratório do mundo até o topo do Monte Titlis, a 3.020 metros, com impressionantes vistas dos Alpes. À tarde, continuação até Berna, capital da Suíça e uma das cidades medievais mais bem conservadas da Europa. Hospedagem.</w:t>
      </w:r>
    </w:p>
    <w:p w14:paraId="563325D9" w14:textId="77777777" w:rsidR="009312BE" w:rsidRPr="00E2279D" w:rsidRDefault="009312BE">
      <w:pPr>
        <w:spacing w:after="80"/>
        <w:rPr>
          <w:lang w:val="es-ES"/>
        </w:rPr>
      </w:pPr>
    </w:p>
    <w:p w14:paraId="033FCEC7" w14:textId="77777777" w:rsidR="009312BE" w:rsidRPr="00E2279D" w:rsidRDefault="00E2279D">
      <w:pPr>
        <w:pStyle w:val="Ttulo2"/>
        <w:spacing w:before="120" w:after="60"/>
        <w:rPr>
          <w:lang w:val="es-ES"/>
        </w:rPr>
      </w:pPr>
      <w:r w:rsidRPr="00E2279D">
        <w:rPr>
          <w:rFonts w:ascii="Calibri" w:hAnsi="Calibri"/>
          <w:sz w:val="22"/>
          <w:lang w:val="es-ES"/>
        </w:rPr>
        <w:lastRenderedPageBreak/>
        <w:t>DIA 7 QUA BERNA - GRUYÈRES GENEBRA</w:t>
      </w:r>
    </w:p>
    <w:p w14:paraId="41EC4CB5" w14:textId="11432E40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Visita panorâmica de Berna, destacando a Torre do Relógio e a Catedral de São Vicente do século XV. Após o passeio, saída em direção à região de Gruyeres, uma pequena cidade cheia de charme. A região é conhecida pela produção do queijo gruyère, um dos mais apreciados da Suíça. Passeio pela localidad</w:t>
      </w:r>
      <w:r w:rsidR="001A3AF2">
        <w:rPr>
          <w:rFonts w:ascii="Calibri" w:hAnsi="Calibri"/>
          <w:sz w:val="21"/>
          <w:lang w:val="es-ES"/>
        </w:rPr>
        <w:t>e</w:t>
      </w:r>
      <w:r w:rsidRPr="00E2279D">
        <w:rPr>
          <w:rFonts w:ascii="Calibri" w:hAnsi="Calibri"/>
          <w:sz w:val="21"/>
          <w:lang w:val="es-ES"/>
        </w:rPr>
        <w:t>. Continuação até Genebra. Hospedagem.</w:t>
      </w:r>
    </w:p>
    <w:p w14:paraId="2147A03D" w14:textId="77777777" w:rsidR="009312BE" w:rsidRPr="00E2279D" w:rsidRDefault="009312BE">
      <w:pPr>
        <w:spacing w:after="80"/>
        <w:rPr>
          <w:lang w:val="es-ES"/>
        </w:rPr>
      </w:pPr>
    </w:p>
    <w:p w14:paraId="53DAFE87" w14:textId="77777777" w:rsidR="009312BE" w:rsidRPr="00E2279D" w:rsidRDefault="00E2279D">
      <w:pPr>
        <w:pStyle w:val="Ttulo2"/>
        <w:spacing w:before="120" w:after="60"/>
        <w:rPr>
          <w:lang w:val="es-ES"/>
        </w:rPr>
      </w:pPr>
      <w:r w:rsidRPr="00E2279D">
        <w:rPr>
          <w:rFonts w:ascii="Calibri" w:hAnsi="Calibri"/>
          <w:sz w:val="22"/>
          <w:lang w:val="es-ES"/>
        </w:rPr>
        <w:t>DIA 8 QUI GENEBRA</w:t>
      </w:r>
    </w:p>
    <w:p w14:paraId="13636DFE" w14:textId="77777777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Passeio pela cidade, onde veremos a Promenade du Lac e o Jardim Inglês, onde se encontra o famoso Relógio Floral. Genebra é berço de figuras históricas como Calvino, Rousseau, Voltaire e Henri Dunant, fundador da Cruz Vermelha. O símbolo da cidade é o Jet d’Eau, um dos jatos de água mais altos do mundo, com uma altura de 140 metros. Passeio pelo centro histórico com a Catedral de São Pedro e visita ao Parc des Bastions com o Monumento aos Reformadores. Tarde livre e hospedagem.</w:t>
      </w:r>
    </w:p>
    <w:p w14:paraId="687F60CB" w14:textId="77777777" w:rsidR="009312BE" w:rsidRPr="00E2279D" w:rsidRDefault="009312BE">
      <w:pPr>
        <w:spacing w:after="80"/>
        <w:rPr>
          <w:lang w:val="es-ES"/>
        </w:rPr>
      </w:pPr>
    </w:p>
    <w:p w14:paraId="79B13C6F" w14:textId="77777777" w:rsidR="009312BE" w:rsidRPr="00E2279D" w:rsidRDefault="00E2279D">
      <w:pPr>
        <w:pStyle w:val="Ttulo2"/>
        <w:spacing w:before="120" w:after="60"/>
        <w:rPr>
          <w:lang w:val="es-ES"/>
        </w:rPr>
      </w:pPr>
      <w:r w:rsidRPr="00E2279D">
        <w:rPr>
          <w:rFonts w:ascii="Calibri" w:hAnsi="Calibri"/>
          <w:sz w:val="22"/>
          <w:lang w:val="es-ES"/>
        </w:rPr>
        <w:t>DIA 9 SEX GENEBRA - MONTREUX - ZERMATT</w:t>
      </w:r>
    </w:p>
    <w:p w14:paraId="1F6875B9" w14:textId="77777777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Saída em direção a Montreux, onde a combinação de lago, montanhas e vinhedos cria uma paisagem única. Breve visita e entrada ao Castelo de Chillon, situado às margens do Lago Léman e antiga residência dos condes de Saboia durante quase quatro séculos. Continuação até Zermatt, pitoresco povoado alpino livre de tráfego, localizado aos pés do Matterhorn.</w:t>
      </w:r>
    </w:p>
    <w:p w14:paraId="0578F661" w14:textId="77777777" w:rsidR="009312BE" w:rsidRPr="00E2279D" w:rsidRDefault="009312BE">
      <w:pPr>
        <w:spacing w:after="80"/>
        <w:rPr>
          <w:lang w:val="es-ES"/>
        </w:rPr>
      </w:pPr>
    </w:p>
    <w:p w14:paraId="0C90953F" w14:textId="77777777" w:rsidR="009312BE" w:rsidRPr="00E2279D" w:rsidRDefault="00E2279D">
      <w:pPr>
        <w:pStyle w:val="Ttulo2"/>
        <w:spacing w:before="120" w:after="60"/>
        <w:rPr>
          <w:lang w:val="es-ES"/>
        </w:rPr>
      </w:pPr>
      <w:r w:rsidRPr="00E2279D">
        <w:rPr>
          <w:rFonts w:ascii="Calibri" w:hAnsi="Calibri"/>
          <w:sz w:val="22"/>
          <w:lang w:val="es-ES"/>
        </w:rPr>
        <w:t>DIA 10 SAB ZERMATT</w:t>
      </w:r>
    </w:p>
    <w:p w14:paraId="21BA5998" w14:textId="77777777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Subida em trem cremalheira ao Gornergrat, mirante situado a 3.089 metros de altitude, de onde se obtém uma das melhores vistas do Matterhorn e dos Alpes, com panorâmicas de até 29 picos com mais de 4.000 metros. Retorno de trem a Zermatt e hospedagem.</w:t>
      </w:r>
    </w:p>
    <w:p w14:paraId="050BEF8B" w14:textId="77777777" w:rsidR="009312BE" w:rsidRPr="00E2279D" w:rsidRDefault="009312BE">
      <w:pPr>
        <w:spacing w:after="80"/>
        <w:rPr>
          <w:lang w:val="es-ES"/>
        </w:rPr>
      </w:pPr>
    </w:p>
    <w:p w14:paraId="35F15A60" w14:textId="77777777" w:rsidR="009312BE" w:rsidRPr="00E2279D" w:rsidRDefault="00E2279D">
      <w:pPr>
        <w:pStyle w:val="Ttulo2"/>
        <w:spacing w:before="120" w:after="60"/>
        <w:rPr>
          <w:lang w:val="es-ES"/>
        </w:rPr>
      </w:pPr>
      <w:r w:rsidRPr="00E2279D">
        <w:rPr>
          <w:rFonts w:ascii="Calibri" w:hAnsi="Calibri"/>
          <w:sz w:val="22"/>
          <w:lang w:val="es-ES"/>
        </w:rPr>
        <w:t>DIA 11 DOM ZERMATT - GLACIER EXPRESS - ZURIQUE</w:t>
      </w:r>
    </w:p>
    <w:p w14:paraId="0724D52B" w14:textId="77777777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Embarque no Glacier Express, um dos trens panorâmicos mais famosos da Suíça, conhecido como o „trem expresso mais lento do mundo“. O trajeto entre Zermatt e Chur atravessa vales, montanhas e espetaculares pontes, incluindo a passagem pelo porto de Oberalp, a 2.033 metros de altitude. Chegada a Chur e continuação de ônibus até Zurique. Hospedagem.</w:t>
      </w:r>
    </w:p>
    <w:p w14:paraId="2B128041" w14:textId="77777777" w:rsidR="009312BE" w:rsidRPr="00E2279D" w:rsidRDefault="009312BE">
      <w:pPr>
        <w:spacing w:after="80"/>
        <w:rPr>
          <w:lang w:val="es-ES"/>
        </w:rPr>
      </w:pPr>
    </w:p>
    <w:p w14:paraId="7FCF08D6" w14:textId="77777777" w:rsidR="009312BE" w:rsidRPr="00E2279D" w:rsidRDefault="00E2279D">
      <w:pPr>
        <w:pStyle w:val="Ttulo2"/>
        <w:spacing w:before="120" w:after="60"/>
        <w:rPr>
          <w:lang w:val="es-ES"/>
        </w:rPr>
      </w:pPr>
      <w:r w:rsidRPr="00E2279D">
        <w:rPr>
          <w:rFonts w:ascii="Calibri" w:hAnsi="Calibri"/>
          <w:sz w:val="22"/>
          <w:lang w:val="es-ES"/>
        </w:rPr>
        <w:t>DIA 12 SEG ZURIQUE</w:t>
      </w:r>
    </w:p>
    <w:p w14:paraId="44930808" w14:textId="77777777" w:rsidR="009312BE" w:rsidRPr="00E2279D" w:rsidRDefault="00E2279D">
      <w:pPr>
        <w:spacing w:after="80"/>
        <w:rPr>
          <w:lang w:val="es-ES"/>
        </w:rPr>
      </w:pPr>
      <w:r w:rsidRPr="00E2279D">
        <w:rPr>
          <w:rFonts w:ascii="Calibri" w:hAnsi="Calibri"/>
          <w:sz w:val="21"/>
          <w:lang w:val="es-ES"/>
        </w:rPr>
        <w:t>Café da manhã e traslado de saída para o aeroporto.</w:t>
      </w:r>
    </w:p>
    <w:p w14:paraId="57A7F259" w14:textId="77777777" w:rsidR="009312BE" w:rsidRPr="00E2279D" w:rsidRDefault="009312BE">
      <w:pPr>
        <w:spacing w:after="80"/>
        <w:rPr>
          <w:lang w:val="es-ES"/>
        </w:rPr>
      </w:pPr>
    </w:p>
    <w:sectPr w:rsidR="009312BE" w:rsidRPr="00E2279D" w:rsidSect="00034616">
      <w:headerReference w:type="default" r:id="rId8"/>
      <w:pgSz w:w="12240" w:h="15840"/>
      <w:pgMar w:top="907" w:right="1020" w:bottom="907" w:left="10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9F70D3" w14:textId="77777777" w:rsidR="004856F5" w:rsidRDefault="004856F5" w:rsidP="004856F5">
      <w:pPr>
        <w:spacing w:after="0" w:line="240" w:lineRule="auto"/>
      </w:pPr>
      <w:r>
        <w:separator/>
      </w:r>
    </w:p>
  </w:endnote>
  <w:endnote w:type="continuationSeparator" w:id="0">
    <w:p w14:paraId="73C89488" w14:textId="77777777" w:rsidR="004856F5" w:rsidRDefault="004856F5" w:rsidP="00485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091932" w14:textId="77777777" w:rsidR="004856F5" w:rsidRDefault="004856F5" w:rsidP="004856F5">
      <w:pPr>
        <w:spacing w:after="0" w:line="240" w:lineRule="auto"/>
      </w:pPr>
      <w:r>
        <w:separator/>
      </w:r>
    </w:p>
  </w:footnote>
  <w:footnote w:type="continuationSeparator" w:id="0">
    <w:p w14:paraId="078D34D9" w14:textId="77777777" w:rsidR="004856F5" w:rsidRDefault="004856F5" w:rsidP="004856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6DAECC" w14:textId="77777777" w:rsidR="004856F5" w:rsidRDefault="004856F5">
    <w:pPr>
      <w:pStyle w:val="Encabezado"/>
    </w:pPr>
    <w:r>
      <w:rPr>
        <w:noProof/>
      </w:rPr>
      <w:drawing>
        <wp:inline distT="0" distB="0" distL="0" distR="0" wp14:anchorId="160478AF" wp14:editId="44967E3B">
          <wp:extent cx="981075" cy="9810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A3AF2"/>
    <w:rsid w:val="0029639D"/>
    <w:rsid w:val="00326F90"/>
    <w:rsid w:val="004856F5"/>
    <w:rsid w:val="009312BE"/>
    <w:rsid w:val="00AA1D8D"/>
    <w:rsid w:val="00B47730"/>
    <w:rsid w:val="00CB0664"/>
    <w:rsid w:val="00E10FDA"/>
    <w:rsid w:val="00E2279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2E8F908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868</Words>
  <Characters>4775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5632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4</cp:revision>
  <dcterms:created xsi:type="dcterms:W3CDTF">2013-12-23T23:15:00Z</dcterms:created>
  <dcterms:modified xsi:type="dcterms:W3CDTF">2026-05-29T08:31:00Z</dcterms:modified>
  <cp:category/>
</cp:coreProperties>
</file>