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C3EC3" w14:textId="596076E2" w:rsidR="00930F07" w:rsidRPr="00E00415" w:rsidRDefault="00D463C3" w:rsidP="00E00415">
      <w:pPr>
        <w:spacing w:after="0" w:line="240" w:lineRule="auto"/>
        <w:jc w:val="center"/>
        <w:rPr>
          <w:lang w:val="es-ES"/>
        </w:rPr>
      </w:pPr>
      <w:r w:rsidRPr="00E00415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PÉROLAS DOS</w:t>
      </w:r>
      <w:r w:rsidRPr="00E00415">
        <w:rPr>
          <w:lang w:val="es-ES"/>
        </w:rPr>
        <w:t xml:space="preserve"> </w:t>
      </w:r>
      <w:r w:rsidRPr="00E00415"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>BALCÃS</w:t>
      </w:r>
      <w:r>
        <w:rPr>
          <w:rFonts w:ascii="Century Gothic" w:eastAsia="Times New Roman" w:hAnsi="Century Gothic" w:cs="Arial"/>
          <w:b/>
          <w:color w:val="CAA60C"/>
          <w:sz w:val="36"/>
          <w:szCs w:val="36"/>
          <w:lang w:val="pt-BR" w:eastAsia="de-DE"/>
        </w:rPr>
        <w:t xml:space="preserve"> - 2027</w:t>
      </w:r>
    </w:p>
    <w:p w14:paraId="747078AE" w14:textId="77777777" w:rsidR="00930F07" w:rsidRPr="00E00415" w:rsidRDefault="00D463C3" w:rsidP="00E00415">
      <w:pPr>
        <w:spacing w:after="0" w:line="240" w:lineRule="auto"/>
        <w:jc w:val="center"/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</w:pPr>
      <w:r w:rsidRPr="00E00415">
        <w:rPr>
          <w:rFonts w:ascii="Century Gothic" w:eastAsia="Times New Roman" w:hAnsi="Century Gothic" w:cs="Arial"/>
          <w:bCs/>
          <w:color w:val="CAA60C"/>
          <w:sz w:val="24"/>
          <w:szCs w:val="24"/>
          <w:lang w:val="pt-BR" w:eastAsia="de-DE"/>
        </w:rPr>
        <w:t>Categoria: Premium</w:t>
      </w:r>
    </w:p>
    <w:p w14:paraId="19D2B41C" w14:textId="77777777" w:rsidR="00930F07" w:rsidRPr="00E00415" w:rsidRDefault="00D463C3" w:rsidP="00E00415">
      <w:pPr>
        <w:jc w:val="center"/>
        <w:rPr>
          <w:lang w:val="es-ES"/>
        </w:rPr>
      </w:pPr>
      <w:r w:rsidRPr="00E00415">
        <w:rPr>
          <w:lang w:val="es-ES"/>
        </w:rPr>
        <w:t xml:space="preserve">Código: </w:t>
      </w:r>
      <w:proofErr w:type="gramStart"/>
      <w:r w:rsidRPr="00E00415">
        <w:rPr>
          <w:lang w:val="es-ES"/>
        </w:rPr>
        <w:t>LJUZAG  |</w:t>
      </w:r>
      <w:proofErr w:type="gramEnd"/>
      <w:r w:rsidRPr="00E00415">
        <w:rPr>
          <w:lang w:val="es-ES"/>
        </w:rPr>
        <w:t xml:space="preserve">  11 Dias</w:t>
      </w:r>
    </w:p>
    <w:p w14:paraId="43544441" w14:textId="77777777" w:rsidR="00930F07" w:rsidRPr="00E00415" w:rsidRDefault="00930F07">
      <w:pPr>
        <w:rPr>
          <w:lang w:val="es-ES"/>
        </w:rPr>
      </w:pPr>
    </w:p>
    <w:p w14:paraId="12CB404B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>SAÍDAS GARANTIDAS 2027</w:t>
      </w:r>
    </w:p>
    <w:p w14:paraId="1A6E2616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 xml:space="preserve">ABRIL . . . . . . . . . . . . . . . . . . . . . </w:t>
      </w:r>
      <w:proofErr w:type="gramStart"/>
      <w:r w:rsidRPr="00E00415">
        <w:rPr>
          <w:lang w:val="es-ES"/>
        </w:rPr>
        <w:t>. . . .</w:t>
      </w:r>
      <w:proofErr w:type="gramEnd"/>
      <w:r w:rsidRPr="00E00415">
        <w:rPr>
          <w:lang w:val="es-ES"/>
        </w:rPr>
        <w:t xml:space="preserve"> 13, 27</w:t>
      </w:r>
    </w:p>
    <w:p w14:paraId="0EB7CD3F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 xml:space="preserve">MAIO . . . . . . . . . . . . . . . . . . . . . </w:t>
      </w:r>
      <w:proofErr w:type="gramStart"/>
      <w:r w:rsidRPr="00E00415">
        <w:rPr>
          <w:lang w:val="es-ES"/>
        </w:rPr>
        <w:t>. . . .</w:t>
      </w:r>
      <w:proofErr w:type="gramEnd"/>
      <w:r w:rsidRPr="00E00415">
        <w:rPr>
          <w:lang w:val="es-ES"/>
        </w:rPr>
        <w:t xml:space="preserve"> </w:t>
      </w:r>
      <w:r w:rsidRPr="00D4128E">
        <w:rPr>
          <w:color w:val="00B050"/>
          <w:lang w:val="es-ES"/>
        </w:rPr>
        <w:t>11</w:t>
      </w:r>
      <w:r w:rsidRPr="00E00415">
        <w:rPr>
          <w:lang w:val="es-ES"/>
        </w:rPr>
        <w:t>, 18, 25</w:t>
      </w:r>
    </w:p>
    <w:p w14:paraId="3C49A6A7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 xml:space="preserve">JUNHO . . . . . . . . . . . . . . . </w:t>
      </w:r>
      <w:r w:rsidRPr="00E00415">
        <w:rPr>
          <w:lang w:val="es-ES"/>
        </w:rPr>
        <w:t>. . . . . . . . . 1, 8, 22</w:t>
      </w:r>
    </w:p>
    <w:p w14:paraId="708B3A6B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 xml:space="preserve">JULHO . . . . . . . . . . . . . . . . . . . . . </w:t>
      </w:r>
      <w:proofErr w:type="gramStart"/>
      <w:r w:rsidRPr="00E00415">
        <w:rPr>
          <w:lang w:val="es-ES"/>
        </w:rPr>
        <w:t>. . . .</w:t>
      </w:r>
      <w:proofErr w:type="gramEnd"/>
      <w:r w:rsidRPr="00E00415">
        <w:rPr>
          <w:lang w:val="es-ES"/>
        </w:rPr>
        <w:t xml:space="preserve"> 6, 20</w:t>
      </w:r>
    </w:p>
    <w:p w14:paraId="284D0E56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AGOSTO . . . . . . . . . . . . . . . . . . . . . . . . 3, 17, 31</w:t>
      </w:r>
    </w:p>
    <w:p w14:paraId="2F2BCFA3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 xml:space="preserve">SETEMBRO . . . . . . . . . . . . . . . . . . </w:t>
      </w:r>
      <w:proofErr w:type="gramStart"/>
      <w:r w:rsidRPr="00E00415">
        <w:rPr>
          <w:lang w:val="es-ES"/>
        </w:rPr>
        <w:t>. . . .</w:t>
      </w:r>
      <w:proofErr w:type="gramEnd"/>
      <w:r w:rsidRPr="00E00415">
        <w:rPr>
          <w:lang w:val="es-ES"/>
        </w:rPr>
        <w:t xml:space="preserve"> 7, 14, </w:t>
      </w:r>
      <w:r w:rsidRPr="00D4128E">
        <w:rPr>
          <w:color w:val="00B050"/>
          <w:lang w:val="es-ES"/>
        </w:rPr>
        <w:t>21</w:t>
      </w:r>
      <w:r w:rsidRPr="00E00415">
        <w:rPr>
          <w:lang w:val="es-ES"/>
        </w:rPr>
        <w:t>, 28</w:t>
      </w:r>
    </w:p>
    <w:p w14:paraId="3EC96440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OUTUBRO . . . . . . . . . . . . . .</w:t>
      </w:r>
      <w:r w:rsidRPr="00E00415">
        <w:rPr>
          <w:lang w:val="es-ES"/>
        </w:rPr>
        <w:t xml:space="preserve"> . . . . </w:t>
      </w:r>
      <w:proofErr w:type="gramStart"/>
      <w:r w:rsidRPr="00E00415">
        <w:rPr>
          <w:lang w:val="es-ES"/>
        </w:rPr>
        <w:t>. . . .</w:t>
      </w:r>
      <w:proofErr w:type="gramEnd"/>
      <w:r w:rsidRPr="00E00415">
        <w:rPr>
          <w:lang w:val="es-ES"/>
        </w:rPr>
        <w:t xml:space="preserve"> . 12</w:t>
      </w:r>
    </w:p>
    <w:p w14:paraId="4F17C264" w14:textId="77777777" w:rsidR="00930F07" w:rsidRPr="00D4128E" w:rsidRDefault="00D463C3">
      <w:pPr>
        <w:rPr>
          <w:color w:val="00B050"/>
          <w:lang w:val="es-ES"/>
        </w:rPr>
      </w:pPr>
      <w:r w:rsidRPr="00D4128E">
        <w:rPr>
          <w:color w:val="00B050"/>
          <w:lang w:val="es-ES"/>
        </w:rPr>
        <w:t xml:space="preserve">2 saídas exclusivas com GUIA BRASILEIRO: </w:t>
      </w:r>
      <w:r w:rsidRPr="002F250B">
        <w:rPr>
          <w:b/>
          <w:bCs/>
          <w:color w:val="00B050"/>
          <w:lang w:val="es-ES"/>
        </w:rPr>
        <w:t>Maio 11 e Setembro 21</w:t>
      </w:r>
    </w:p>
    <w:p w14:paraId="5D8959AE" w14:textId="77777777" w:rsidR="00930F07" w:rsidRPr="00E00415" w:rsidRDefault="00930F07">
      <w:pPr>
        <w:rPr>
          <w:lang w:val="es-ES"/>
        </w:rPr>
      </w:pPr>
    </w:p>
    <w:p w14:paraId="794262DE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>HOTÉIS PREVISTOS</w:t>
      </w:r>
    </w:p>
    <w:p w14:paraId="02D7C5C1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(ou similares na categoria indicada, conforme a cidade)</w:t>
      </w:r>
    </w:p>
    <w:p w14:paraId="2ACA2E31" w14:textId="77777777" w:rsidR="00930F07" w:rsidRDefault="00D463C3">
      <w:r>
        <w:t>LIUBLIANA: GRAND PLAZA ★★★</w:t>
      </w:r>
      <w:proofErr w:type="gramStart"/>
      <w:r>
        <w:t>★(</w:t>
      </w:r>
      <w:proofErr w:type="gramEnd"/>
      <w:r>
        <w:t>*)</w:t>
      </w:r>
    </w:p>
    <w:p w14:paraId="295AE6AB" w14:textId="77777777" w:rsidR="00930F07" w:rsidRDefault="00D463C3">
      <w:r>
        <w:t>SPLIT: HOTEL ATRIUM ★★★★(*)</w:t>
      </w:r>
    </w:p>
    <w:p w14:paraId="1F5008F0" w14:textId="77777777" w:rsidR="00930F07" w:rsidRDefault="00D463C3">
      <w:r>
        <w:t>DUBROVNIK: DUBROVNIK PALACE ★★★★(*)</w:t>
      </w:r>
    </w:p>
    <w:p w14:paraId="5C73985B" w14:textId="77777777" w:rsidR="00930F07" w:rsidRDefault="00D463C3">
      <w:r>
        <w:t>SA</w:t>
      </w:r>
      <w:r>
        <w:t>RAJEVO: HOTEL PRESIDENT ★★★★(*)</w:t>
      </w:r>
    </w:p>
    <w:p w14:paraId="59A8CB9A" w14:textId="77777777" w:rsidR="00930F07" w:rsidRDefault="00D463C3">
      <w:r>
        <w:t>ZAGREB: SHERATON ★★★★(*)</w:t>
      </w:r>
    </w:p>
    <w:p w14:paraId="3B97A60B" w14:textId="77777777" w:rsidR="00930F07" w:rsidRDefault="00930F07"/>
    <w:p w14:paraId="43C9B855" w14:textId="77777777" w:rsidR="00930F07" w:rsidRDefault="00D463C3">
      <w:pPr>
        <w:pStyle w:val="Ttulo2"/>
      </w:pPr>
      <w:r>
        <w:t>SERVIÇOS INCLUÍDOS</w:t>
      </w:r>
    </w:p>
    <w:p w14:paraId="2CB16188" w14:textId="77777777" w:rsidR="00930F07" w:rsidRDefault="00D463C3">
      <w:pPr>
        <w:pStyle w:val="Listaconvietas"/>
      </w:pPr>
      <w:r>
        <w:t>Guia acompanhante em espanhol</w:t>
      </w:r>
    </w:p>
    <w:p w14:paraId="2BF77147" w14:textId="77777777" w:rsidR="00930F07" w:rsidRPr="00E00415" w:rsidRDefault="00D463C3">
      <w:pPr>
        <w:pStyle w:val="Listaconvietas"/>
        <w:rPr>
          <w:lang w:val="es-ES"/>
        </w:rPr>
      </w:pPr>
      <w:r w:rsidRPr="00E00415">
        <w:rPr>
          <w:lang w:val="es-ES"/>
        </w:rPr>
        <w:t>10 noites com café da manhã tipo buffet</w:t>
      </w:r>
    </w:p>
    <w:p w14:paraId="4EC18696" w14:textId="77777777" w:rsidR="00930F07" w:rsidRPr="00E00415" w:rsidRDefault="00D463C3">
      <w:pPr>
        <w:pStyle w:val="Listaconvietas"/>
        <w:rPr>
          <w:lang w:val="es-ES"/>
        </w:rPr>
      </w:pPr>
      <w:r w:rsidRPr="00E00415">
        <w:rPr>
          <w:lang w:val="es-ES"/>
        </w:rPr>
        <w:t>Entradas e experiências conforme o itinerário</w:t>
      </w:r>
    </w:p>
    <w:p w14:paraId="71550181" w14:textId="77777777" w:rsidR="00930F07" w:rsidRPr="00E00415" w:rsidRDefault="00930F07">
      <w:pPr>
        <w:rPr>
          <w:lang w:val="es-ES"/>
        </w:rPr>
      </w:pPr>
    </w:p>
    <w:p w14:paraId="6527A9F9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lastRenderedPageBreak/>
        <w:t>TARIFAS EM EUROS</w:t>
      </w:r>
    </w:p>
    <w:p w14:paraId="3DB095E4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 xml:space="preserve">€ </w:t>
      </w:r>
      <w:proofErr w:type="gramStart"/>
      <w:r w:rsidRPr="00E00415">
        <w:rPr>
          <w:lang w:val="es-ES"/>
        </w:rPr>
        <w:t>2.795,–</w:t>
      </w:r>
      <w:proofErr w:type="gramEnd"/>
      <w:r w:rsidRPr="00E00415">
        <w:rPr>
          <w:lang w:val="es-ES"/>
        </w:rPr>
        <w:t xml:space="preserve"> por pessoa em apto. duplo</w:t>
      </w:r>
    </w:p>
    <w:p w14:paraId="3A731CE7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 xml:space="preserve">€ </w:t>
      </w:r>
      <w:proofErr w:type="gramStart"/>
      <w:r w:rsidRPr="00E00415">
        <w:rPr>
          <w:lang w:val="es-ES"/>
        </w:rPr>
        <w:t>1.500,–</w:t>
      </w:r>
      <w:proofErr w:type="gramEnd"/>
      <w:r w:rsidRPr="00E00415">
        <w:rPr>
          <w:lang w:val="es-ES"/>
        </w:rPr>
        <w:t xml:space="preserve"> suplemento individual</w:t>
      </w:r>
    </w:p>
    <w:p w14:paraId="6D2891EC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5% desconto para o terceiro passageiro em quarto com +2 pessoas (QUARTO TRIPLO).</w:t>
      </w:r>
    </w:p>
    <w:p w14:paraId="4872F9EE" w14:textId="77777777" w:rsidR="00930F07" w:rsidRPr="00E00415" w:rsidRDefault="00930F07">
      <w:pPr>
        <w:rPr>
          <w:lang w:val="es-ES"/>
        </w:rPr>
      </w:pPr>
    </w:p>
    <w:p w14:paraId="7DEAE836" w14:textId="77777777" w:rsidR="00930F07" w:rsidRPr="00E00415" w:rsidRDefault="00D463C3">
      <w:pPr>
        <w:pStyle w:val="Ttulo1"/>
        <w:rPr>
          <w:lang w:val="es-ES"/>
        </w:rPr>
      </w:pPr>
      <w:r w:rsidRPr="00E00415">
        <w:rPr>
          <w:lang w:val="es-ES"/>
        </w:rPr>
        <w:t>ITINERÁRIO</w:t>
      </w:r>
    </w:p>
    <w:p w14:paraId="37DB6E22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>DIA 1 TER LIUBLIANA</w:t>
      </w:r>
    </w:p>
    <w:p w14:paraId="781CD468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Chegada ao aeroporto, traslado ao hotel. Acomodação. O guia estará no hotel a partir das 19h.</w:t>
      </w:r>
    </w:p>
    <w:p w14:paraId="050D939E" w14:textId="77777777" w:rsidR="00930F07" w:rsidRPr="00E00415" w:rsidRDefault="00930F07">
      <w:pPr>
        <w:rPr>
          <w:lang w:val="es-ES"/>
        </w:rPr>
      </w:pPr>
    </w:p>
    <w:p w14:paraId="74E4D55C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>DIA 2 QUA LIUBLIAN</w:t>
      </w:r>
      <w:r w:rsidRPr="00E00415">
        <w:rPr>
          <w:lang w:val="es-ES"/>
        </w:rPr>
        <w:t>A - POSTOJNA BLED - LIUBLIANA</w:t>
      </w:r>
    </w:p>
    <w:p w14:paraId="09DA16C6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Hoje seguiremos em direção a Postojna, famosa por suas impressionantes cavernas de estalactites. A visita será realizada em um trem turístico mineiro que percorre espaços tão evocativos como o Salão de Baile e o Paraíso. Desta</w:t>
      </w:r>
      <w:r w:rsidRPr="00E00415">
        <w:rPr>
          <w:lang w:val="es-ES"/>
        </w:rPr>
        <w:t>ca-se especialmente a grande caverna abobadada conhecida como Sala de Concertos. Em seguida, continuação até Bled, com seu icônico lago e sua pequena ilha, uma das imagens mais representativas do país. Retorno a Ljubljana e hospedagem.</w:t>
      </w:r>
    </w:p>
    <w:p w14:paraId="0EA85039" w14:textId="77777777" w:rsidR="00930F07" w:rsidRPr="00E00415" w:rsidRDefault="00930F07">
      <w:pPr>
        <w:rPr>
          <w:lang w:val="es-ES"/>
        </w:rPr>
      </w:pPr>
    </w:p>
    <w:p w14:paraId="6A1A4736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>DIA 3 QUI LIUBLIANA</w:t>
      </w:r>
      <w:r w:rsidRPr="00E00415">
        <w:rPr>
          <w:lang w:val="es-ES"/>
        </w:rPr>
        <w:t xml:space="preserve"> - ZADAR - SPLIT</w:t>
      </w:r>
    </w:p>
    <w:p w14:paraId="0D2ADEC7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 xml:space="preserve">Deixaremos Ljubljana para seguir em direção a Zadar, cidade que foi o centro administrativo da Dalmácia bizantina e alcançou grande importância na Europa no século XVII. Na chegada, visitaremos as ruínas do Forum Romanum e a Igreja de São </w:t>
      </w:r>
      <w:r w:rsidRPr="00E00415">
        <w:rPr>
          <w:lang w:val="es-ES"/>
        </w:rPr>
        <w:t>Donato do século IX. Posteriormente, continuação até Split, principal cidade da região da Dalmácia. Hospedagem.</w:t>
      </w:r>
    </w:p>
    <w:p w14:paraId="40B12AF2" w14:textId="77777777" w:rsidR="00930F07" w:rsidRPr="00E00415" w:rsidRDefault="00930F07">
      <w:pPr>
        <w:rPr>
          <w:lang w:val="es-ES"/>
        </w:rPr>
      </w:pPr>
    </w:p>
    <w:p w14:paraId="67C957A9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>DIA 4 SEX SPLIT</w:t>
      </w:r>
    </w:p>
    <w:p w14:paraId="3234CEC1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Dedicaremos o dia a descobrir Split, cidade que surgiu ao redor do monumental palácio do imperador romano Diocleciano. Passeand</w:t>
      </w:r>
      <w:r w:rsidRPr="00E00415">
        <w:rPr>
          <w:lang w:val="es-ES"/>
        </w:rPr>
        <w:t>o por suas praças e pelo animado calçadão à beira do Adriático, conheceremos seus principais atrativos, como o Vestíbulo do Palácio, o Peristilo, o campanário da Catedral de São Domnio e o Templo de Júpiter. Hospedagem.</w:t>
      </w:r>
    </w:p>
    <w:p w14:paraId="2EEC8C38" w14:textId="77777777" w:rsidR="00930F07" w:rsidRPr="00E00415" w:rsidRDefault="00930F07">
      <w:pPr>
        <w:rPr>
          <w:lang w:val="es-ES"/>
        </w:rPr>
      </w:pPr>
    </w:p>
    <w:p w14:paraId="43CC0C79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lastRenderedPageBreak/>
        <w:t>DIA 5 SAB SPLIT - DUBROVNIK</w:t>
      </w:r>
    </w:p>
    <w:p w14:paraId="0607466B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Percorr</w:t>
      </w:r>
      <w:r w:rsidRPr="00E00415">
        <w:rPr>
          <w:lang w:val="es-ES"/>
        </w:rPr>
        <w:t>eremos a escarpada costa dálmata em direção a Dubrovnik, desfrutando de uma paisagem única com inúmeras ilhas sobre o Adriático. Na chegada, realizaremos a visita desta joia histórica, declarada Patrimônio da Humanidade pela UNESCO. Destacam-se a Igreja Fr</w:t>
      </w:r>
      <w:r w:rsidRPr="00E00415">
        <w:rPr>
          <w:lang w:val="es-ES"/>
        </w:rPr>
        <w:t xml:space="preserve">anciscana, o Palácio do Reitor, a Catedral e o Mosteiro </w:t>
      </w:r>
      <w:proofErr w:type="gramStart"/>
      <w:r w:rsidRPr="00E00415">
        <w:rPr>
          <w:lang w:val="es-ES"/>
        </w:rPr>
        <w:t>Dominicano</w:t>
      </w:r>
      <w:proofErr w:type="gramEnd"/>
      <w:r w:rsidRPr="00E00415">
        <w:rPr>
          <w:lang w:val="es-ES"/>
        </w:rPr>
        <w:t>. A imponente Torre Minceta, uma das mais bem conservadas da Europa, completa este conjunto monumental. Hospedagem.</w:t>
      </w:r>
    </w:p>
    <w:p w14:paraId="60251CC8" w14:textId="77777777" w:rsidR="00930F07" w:rsidRPr="00E00415" w:rsidRDefault="00930F07">
      <w:pPr>
        <w:rPr>
          <w:lang w:val="es-ES"/>
        </w:rPr>
      </w:pPr>
    </w:p>
    <w:p w14:paraId="0ACE216A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>DIA 6 DOM DUBROVNIK</w:t>
      </w:r>
    </w:p>
    <w:p w14:paraId="20E4A38C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Dia livre para aproveitar a cidade no seu próprio rit</w:t>
      </w:r>
      <w:r w:rsidRPr="00E00415">
        <w:rPr>
          <w:lang w:val="es-ES"/>
        </w:rPr>
        <w:t>mo. Opcionalmente, poderá realizar uma excursão a Montenegro, visitando alguns dos recantos mais pitorescos do país (não incluída). Hospedagem.</w:t>
      </w:r>
    </w:p>
    <w:p w14:paraId="7E62E2A2" w14:textId="77777777" w:rsidR="00930F07" w:rsidRPr="00E00415" w:rsidRDefault="00930F07">
      <w:pPr>
        <w:rPr>
          <w:lang w:val="es-ES"/>
        </w:rPr>
      </w:pPr>
    </w:p>
    <w:p w14:paraId="329D6A92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>DIA 7 SEG DUBROVNIK - MEDJUGORJE - MOSTAR - SARAJEVO</w:t>
      </w:r>
    </w:p>
    <w:p w14:paraId="5C0E377B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 xml:space="preserve">Saída em direção à Bósnia e Herzegovina, com uma primeira </w:t>
      </w:r>
      <w:r w:rsidRPr="00E00415">
        <w:rPr>
          <w:lang w:val="es-ES"/>
        </w:rPr>
        <w:t>parada em Medjugorje, importante centro de peregrinação. Continuação até Mostar, cidade marcada por sua história recente e símbolo de convivência cultural, cujo centro histórico encanta com suas ruas medievais e lojas tradicionais. Em seguida, seguiremos a</w:t>
      </w:r>
      <w:r w:rsidRPr="00E00415">
        <w:rPr>
          <w:lang w:val="es-ES"/>
        </w:rPr>
        <w:t xml:space="preserve">té Sarajevo, capital do país </w:t>
      </w:r>
      <w:proofErr w:type="gramStart"/>
      <w:r w:rsidRPr="00E00415">
        <w:rPr>
          <w:lang w:val="es-ES"/>
        </w:rPr>
        <w:t>e</w:t>
      </w:r>
      <w:proofErr w:type="gramEnd"/>
      <w:r w:rsidRPr="00E00415">
        <w:rPr>
          <w:lang w:val="es-ES"/>
        </w:rPr>
        <w:t xml:space="preserve"> ponto de encontro de diferentes religiões e culturas. Sua história está profundamente ligada a acontecimentos-chave como o assassinato do arquiduque Francisco Ferdinando em 1914.</w:t>
      </w:r>
    </w:p>
    <w:p w14:paraId="28735EB9" w14:textId="77777777" w:rsidR="00930F07" w:rsidRPr="00E00415" w:rsidRDefault="00930F07">
      <w:pPr>
        <w:rPr>
          <w:lang w:val="es-ES"/>
        </w:rPr>
      </w:pPr>
    </w:p>
    <w:p w14:paraId="6D05AE67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>DIA 8 TER SARAJEVO</w:t>
      </w:r>
    </w:p>
    <w:p w14:paraId="0E00A566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Exploraremos Sarajevo, uma</w:t>
      </w:r>
      <w:r w:rsidRPr="00E00415">
        <w:rPr>
          <w:lang w:val="es-ES"/>
        </w:rPr>
        <w:t xml:space="preserve"> cidade que surpreende por sua diversidade cultural. Entre seus principais atrativos encontram-se a Mesquita Husrev Beg, com sua delicada ornamentação, assim como o tradicional bazar «Baščaršija», o bairro austro-húngaro e o estádio olímpico. À tarde, temp</w:t>
      </w:r>
      <w:r w:rsidRPr="00E00415">
        <w:rPr>
          <w:lang w:val="es-ES"/>
        </w:rPr>
        <w:t>o livre. Hospedagem.</w:t>
      </w:r>
    </w:p>
    <w:p w14:paraId="49D5F6D2" w14:textId="77777777" w:rsidR="00930F07" w:rsidRPr="00E00415" w:rsidRDefault="00930F07">
      <w:pPr>
        <w:rPr>
          <w:lang w:val="es-ES"/>
        </w:rPr>
      </w:pPr>
    </w:p>
    <w:p w14:paraId="306ABC0B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>DIA 9 QUA SARAJEVO - ZAGREB</w:t>
      </w:r>
    </w:p>
    <w:p w14:paraId="09BCBF1A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Seguiremos em direção a Zagreb, capital da Croácia. Após a chegada, passeio pelo centro histórico, onde se destacam o Palácio do Governo, a Catedral de Santo Estêvão e a Igreja de São Marcos.</w:t>
      </w:r>
    </w:p>
    <w:p w14:paraId="28FBF867" w14:textId="77777777" w:rsidR="00930F07" w:rsidRPr="00E00415" w:rsidRDefault="00930F07">
      <w:pPr>
        <w:rPr>
          <w:lang w:val="es-ES"/>
        </w:rPr>
      </w:pPr>
    </w:p>
    <w:p w14:paraId="6575447C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 xml:space="preserve">DIA 10 QUI </w:t>
      </w:r>
      <w:r w:rsidRPr="00E00415">
        <w:rPr>
          <w:lang w:val="es-ES"/>
        </w:rPr>
        <w:t>ZAGREB</w:t>
      </w:r>
    </w:p>
    <w:p w14:paraId="5ED1244F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Dia livre para continuar explorando a cidade ou realizar uma excursão opcional aos Lagos de Plitvice (não incluída).</w:t>
      </w:r>
    </w:p>
    <w:p w14:paraId="186ACDAF" w14:textId="77777777" w:rsidR="00930F07" w:rsidRPr="00E00415" w:rsidRDefault="00930F07">
      <w:pPr>
        <w:rPr>
          <w:lang w:val="es-ES"/>
        </w:rPr>
      </w:pPr>
    </w:p>
    <w:p w14:paraId="54616407" w14:textId="77777777" w:rsidR="00930F07" w:rsidRPr="00E00415" w:rsidRDefault="00D463C3">
      <w:pPr>
        <w:pStyle w:val="Ttulo2"/>
        <w:rPr>
          <w:lang w:val="es-ES"/>
        </w:rPr>
      </w:pPr>
      <w:r w:rsidRPr="00E00415">
        <w:rPr>
          <w:lang w:val="es-ES"/>
        </w:rPr>
        <w:t>DIA 11 SEX ZAGREB</w:t>
      </w:r>
    </w:p>
    <w:p w14:paraId="374735E3" w14:textId="77777777" w:rsidR="00930F07" w:rsidRPr="00E00415" w:rsidRDefault="00D463C3">
      <w:pPr>
        <w:rPr>
          <w:lang w:val="es-ES"/>
        </w:rPr>
      </w:pPr>
      <w:r w:rsidRPr="00E00415">
        <w:rPr>
          <w:lang w:val="es-ES"/>
        </w:rPr>
        <w:t>Café da manhã e traslado de saída para o aeroporto.</w:t>
      </w:r>
    </w:p>
    <w:p w14:paraId="41EB1B08" w14:textId="77777777" w:rsidR="00930F07" w:rsidRPr="00E00415" w:rsidRDefault="00930F07">
      <w:pPr>
        <w:rPr>
          <w:lang w:val="es-ES"/>
        </w:rPr>
      </w:pPr>
    </w:p>
    <w:sectPr w:rsidR="00930F07" w:rsidRPr="00E00415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45E0E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5EA21E35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8EC60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0985EC92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15710" w14:textId="3F7BB148" w:rsidR="00E00415" w:rsidRDefault="00E00415">
    <w:pPr>
      <w:pStyle w:val="Encabezado"/>
    </w:pPr>
    <w:r>
      <w:rPr>
        <w:noProof/>
      </w:rPr>
      <w:drawing>
        <wp:inline distT="0" distB="0" distL="0" distR="0" wp14:anchorId="08F1F9C3" wp14:editId="7D339CE3">
          <wp:extent cx="1152525" cy="115252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F250B"/>
    <w:rsid w:val="00326F90"/>
    <w:rsid w:val="004856F5"/>
    <w:rsid w:val="00930F07"/>
    <w:rsid w:val="00AA1D8D"/>
    <w:rsid w:val="00B47730"/>
    <w:rsid w:val="00C16996"/>
    <w:rsid w:val="00CB0664"/>
    <w:rsid w:val="00D4128E"/>
    <w:rsid w:val="00D463C3"/>
    <w:rsid w:val="00E00415"/>
    <w:rsid w:val="00E10F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C4584AF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699</Words>
  <Characters>3845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4535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7</cp:revision>
  <dcterms:created xsi:type="dcterms:W3CDTF">2013-12-23T23:15:00Z</dcterms:created>
  <dcterms:modified xsi:type="dcterms:W3CDTF">2026-05-26T12:18:00Z</dcterms:modified>
  <cp:category/>
</cp:coreProperties>
</file>